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96ECA" w14:textId="6E950BF6" w:rsidR="002E2AAC" w:rsidRDefault="000B24AA" w:rsidP="002E2AAC">
      <w:pPr>
        <w:pStyle w:val="NoSpacing"/>
        <w:jc w:val="center"/>
        <w:rPr>
          <w:rFonts w:cstheme="minorHAnsi"/>
          <w:b/>
          <w:bCs/>
          <w:sz w:val="24"/>
          <w:szCs w:val="24"/>
          <w:lang w:val="fr-CA"/>
        </w:rPr>
      </w:pPr>
      <w:r w:rsidRPr="000B24AA">
        <w:rPr>
          <w:rFonts w:cstheme="minorHAnsi"/>
          <w:b/>
          <w:bCs/>
          <w:sz w:val="24"/>
          <w:szCs w:val="24"/>
          <w:lang w:val="fr-CA"/>
        </w:rPr>
        <w:t>Infos Jeunes</w:t>
      </w:r>
    </w:p>
    <w:p w14:paraId="66F8D2D4" w14:textId="37B14B81" w:rsidR="0033104C" w:rsidRPr="000B24AA" w:rsidRDefault="00A15ABC" w:rsidP="002E2AAC">
      <w:pPr>
        <w:pStyle w:val="NoSpacing"/>
        <w:jc w:val="center"/>
        <w:rPr>
          <w:rFonts w:cstheme="minorHAnsi"/>
          <w:b/>
          <w:bCs/>
          <w:sz w:val="24"/>
          <w:szCs w:val="24"/>
          <w:lang w:val="fr-CA"/>
        </w:rPr>
      </w:pPr>
      <w:hyperlink r:id="rId5" w:history="1">
        <w:r w:rsidR="0033104C" w:rsidRPr="0033104C">
          <w:rPr>
            <w:color w:val="0000FF"/>
            <w:u w:val="single"/>
            <w:lang w:val="fr-CA"/>
          </w:rPr>
          <w:t>https://www.infos-jeunes.com/</w:t>
        </w:r>
      </w:hyperlink>
    </w:p>
    <w:p w14:paraId="4C4F48BE" w14:textId="18A68F05" w:rsidR="000B24AA" w:rsidRDefault="000B24AA" w:rsidP="002E2AAC">
      <w:pPr>
        <w:pStyle w:val="NoSpacing"/>
        <w:jc w:val="center"/>
        <w:rPr>
          <w:b/>
          <w:bCs/>
          <w:sz w:val="28"/>
          <w:szCs w:val="28"/>
          <w:lang w:val="fr-CA"/>
        </w:rPr>
      </w:pPr>
    </w:p>
    <w:p w14:paraId="0DC79A5E" w14:textId="77777777" w:rsidR="008A1D48" w:rsidRPr="008A1D48" w:rsidRDefault="008A1D48" w:rsidP="008A1D48">
      <w:pPr>
        <w:pStyle w:val="NoSpacing"/>
        <w:rPr>
          <w:b/>
          <w:bCs/>
          <w:sz w:val="24"/>
          <w:szCs w:val="24"/>
        </w:rPr>
      </w:pPr>
      <w:r w:rsidRPr="008A1D48">
        <w:rPr>
          <w:b/>
          <w:bCs/>
          <w:sz w:val="24"/>
          <w:szCs w:val="24"/>
        </w:rPr>
        <w:t>Steps to follow</w:t>
      </w:r>
    </w:p>
    <w:p w14:paraId="3D79BB66" w14:textId="77777777" w:rsidR="008A1D48" w:rsidRPr="008A1D48" w:rsidRDefault="008A1D48" w:rsidP="008A1D48">
      <w:pPr>
        <w:pStyle w:val="NoSpacing"/>
        <w:rPr>
          <w:sz w:val="24"/>
          <w:szCs w:val="24"/>
        </w:rPr>
      </w:pPr>
      <w:r w:rsidRPr="008A1D48">
        <w:rPr>
          <w:sz w:val="24"/>
          <w:szCs w:val="24"/>
        </w:rPr>
        <w:t>• Use Chrome and / or Firefox</w:t>
      </w:r>
    </w:p>
    <w:p w14:paraId="02171B30" w14:textId="720F2BD9" w:rsidR="008A1D48" w:rsidRDefault="008A1D48" w:rsidP="008A1D48">
      <w:pPr>
        <w:pStyle w:val="NoSpacing"/>
        <w:rPr>
          <w:sz w:val="24"/>
          <w:szCs w:val="24"/>
        </w:rPr>
      </w:pPr>
      <w:r w:rsidRPr="008A1D48">
        <w:rPr>
          <w:sz w:val="24"/>
          <w:szCs w:val="24"/>
        </w:rPr>
        <w:t>• Click on one of the reports presented on the Home Page</w:t>
      </w:r>
      <w:r w:rsidR="00C63D0C">
        <w:rPr>
          <w:sz w:val="24"/>
          <w:szCs w:val="24"/>
        </w:rPr>
        <w:t xml:space="preserve"> per week</w:t>
      </w:r>
      <w:r w:rsidRPr="008A1D48">
        <w:rPr>
          <w:sz w:val="24"/>
          <w:szCs w:val="24"/>
        </w:rPr>
        <w:t>. For each report, teachers and students can:</w:t>
      </w:r>
    </w:p>
    <w:p w14:paraId="092D3A50" w14:textId="77777777" w:rsidR="008A1D48" w:rsidRPr="008A1D48" w:rsidRDefault="008A1D48" w:rsidP="008A1D48">
      <w:pPr>
        <w:pStyle w:val="NoSpacing"/>
        <w:rPr>
          <w:sz w:val="24"/>
          <w:szCs w:val="24"/>
        </w:rPr>
      </w:pPr>
    </w:p>
    <w:p w14:paraId="4B7ABFD4" w14:textId="2C9F18FB" w:rsidR="008A1D48" w:rsidRDefault="008A1D48" w:rsidP="008A1D48">
      <w:pPr>
        <w:pStyle w:val="NoSpacing"/>
        <w:numPr>
          <w:ilvl w:val="0"/>
          <w:numId w:val="7"/>
        </w:numPr>
        <w:rPr>
          <w:b/>
          <w:bCs/>
          <w:sz w:val="24"/>
          <w:szCs w:val="24"/>
        </w:rPr>
      </w:pPr>
      <w:r w:rsidRPr="008A1D48">
        <w:rPr>
          <w:b/>
          <w:bCs/>
          <w:sz w:val="24"/>
          <w:szCs w:val="24"/>
        </w:rPr>
        <w:t>Listen to the report</w:t>
      </w:r>
    </w:p>
    <w:p w14:paraId="56F5BEA1" w14:textId="77777777" w:rsidR="008A1D48" w:rsidRPr="008A1D48" w:rsidRDefault="008A1D48" w:rsidP="008A1D48">
      <w:pPr>
        <w:pStyle w:val="NoSpacing"/>
        <w:ind w:left="720"/>
        <w:rPr>
          <w:sz w:val="24"/>
          <w:szCs w:val="24"/>
        </w:rPr>
      </w:pPr>
    </w:p>
    <w:p w14:paraId="3F1DF51F" w14:textId="2722D293" w:rsidR="008A1D48" w:rsidRDefault="008A1D48" w:rsidP="008A1D48">
      <w:pPr>
        <w:pStyle w:val="NoSpacing"/>
        <w:numPr>
          <w:ilvl w:val="0"/>
          <w:numId w:val="8"/>
        </w:numPr>
        <w:rPr>
          <w:sz w:val="24"/>
          <w:szCs w:val="24"/>
        </w:rPr>
      </w:pPr>
      <w:r w:rsidRPr="008A1D48">
        <w:rPr>
          <w:sz w:val="24"/>
          <w:szCs w:val="24"/>
        </w:rPr>
        <w:t>Each report was the subject of a sound recording. Students can click on the arrow below the photo caption to hear the story as they read it.</w:t>
      </w:r>
    </w:p>
    <w:p w14:paraId="535FE3C3" w14:textId="77777777" w:rsidR="008A1D48" w:rsidRPr="008A1D48" w:rsidRDefault="008A1D48" w:rsidP="008A1D48">
      <w:pPr>
        <w:pStyle w:val="NoSpacing"/>
        <w:rPr>
          <w:sz w:val="24"/>
          <w:szCs w:val="24"/>
        </w:rPr>
      </w:pPr>
    </w:p>
    <w:p w14:paraId="7B516D37" w14:textId="4D65A567" w:rsidR="008A1D48" w:rsidRPr="008A1D48" w:rsidRDefault="008A1D48" w:rsidP="008A1D48">
      <w:pPr>
        <w:pStyle w:val="NoSpacing"/>
        <w:numPr>
          <w:ilvl w:val="0"/>
          <w:numId w:val="7"/>
        </w:numPr>
        <w:rPr>
          <w:b/>
          <w:bCs/>
          <w:sz w:val="24"/>
          <w:szCs w:val="24"/>
        </w:rPr>
      </w:pPr>
      <w:r w:rsidRPr="008A1D48">
        <w:rPr>
          <w:b/>
          <w:bCs/>
          <w:sz w:val="24"/>
          <w:szCs w:val="24"/>
        </w:rPr>
        <w:t>Consult the definition of a word</w:t>
      </w:r>
    </w:p>
    <w:p w14:paraId="59AC9890" w14:textId="77777777" w:rsidR="008A1D48" w:rsidRPr="008A1D48" w:rsidRDefault="008A1D48" w:rsidP="008A1D48">
      <w:pPr>
        <w:pStyle w:val="NoSpacing"/>
        <w:ind w:left="720"/>
        <w:rPr>
          <w:sz w:val="24"/>
          <w:szCs w:val="24"/>
        </w:rPr>
      </w:pPr>
    </w:p>
    <w:p w14:paraId="7DD7D7B4" w14:textId="4F873922" w:rsidR="008A1D48" w:rsidRDefault="008A1D48" w:rsidP="008A1D48">
      <w:pPr>
        <w:pStyle w:val="NoSpacing"/>
        <w:numPr>
          <w:ilvl w:val="0"/>
          <w:numId w:val="8"/>
        </w:numPr>
        <w:rPr>
          <w:sz w:val="24"/>
          <w:szCs w:val="24"/>
        </w:rPr>
      </w:pPr>
      <w:r w:rsidRPr="008A1D48">
        <w:rPr>
          <w:sz w:val="24"/>
          <w:szCs w:val="24"/>
        </w:rPr>
        <w:t>To use the Dictionary box located in the left margin of each report, write the word in the box or click on the word in the report, drag it to the box and release it. Click on "Launch" to see the definition.</w:t>
      </w:r>
    </w:p>
    <w:p w14:paraId="11A7A997" w14:textId="77777777" w:rsidR="008A1D48" w:rsidRPr="008A1D48" w:rsidRDefault="008A1D48" w:rsidP="008A1D48">
      <w:pPr>
        <w:pStyle w:val="NoSpacing"/>
        <w:rPr>
          <w:sz w:val="24"/>
          <w:szCs w:val="24"/>
        </w:rPr>
      </w:pPr>
    </w:p>
    <w:p w14:paraId="5C7B16FD" w14:textId="7570165F" w:rsidR="008A1D48" w:rsidRPr="00C63D0C" w:rsidRDefault="008A1D48" w:rsidP="008A1D48">
      <w:pPr>
        <w:pStyle w:val="NoSpacing"/>
        <w:numPr>
          <w:ilvl w:val="0"/>
          <w:numId w:val="7"/>
        </w:numPr>
        <w:rPr>
          <w:b/>
          <w:bCs/>
          <w:sz w:val="24"/>
          <w:szCs w:val="24"/>
        </w:rPr>
      </w:pPr>
      <w:r w:rsidRPr="00C63D0C">
        <w:rPr>
          <w:b/>
          <w:bCs/>
          <w:sz w:val="24"/>
          <w:szCs w:val="24"/>
        </w:rPr>
        <w:t>Perform interrogations</w:t>
      </w:r>
    </w:p>
    <w:p w14:paraId="69337082" w14:textId="77777777" w:rsidR="008A1D48" w:rsidRPr="008A1D48" w:rsidRDefault="008A1D48" w:rsidP="008A1D48">
      <w:pPr>
        <w:pStyle w:val="NoSpacing"/>
        <w:ind w:left="720"/>
        <w:rPr>
          <w:sz w:val="24"/>
          <w:szCs w:val="24"/>
        </w:rPr>
      </w:pPr>
    </w:p>
    <w:p w14:paraId="5B7DFCC8" w14:textId="77777777" w:rsidR="008A1D48" w:rsidRDefault="008A1D48" w:rsidP="008A1D48">
      <w:pPr>
        <w:pStyle w:val="NoSpacing"/>
        <w:numPr>
          <w:ilvl w:val="0"/>
          <w:numId w:val="8"/>
        </w:numPr>
        <w:rPr>
          <w:sz w:val="24"/>
          <w:szCs w:val="24"/>
        </w:rPr>
      </w:pPr>
      <w:r w:rsidRPr="008A1D48">
        <w:rPr>
          <w:sz w:val="24"/>
          <w:szCs w:val="24"/>
        </w:rPr>
        <w:t>Each report includes two questions. They both consist of five multiple choice and / or "True or False?" Questions. " To perform the interrogations, click on the links provided under the title of the report.</w:t>
      </w:r>
    </w:p>
    <w:p w14:paraId="6AE93FE7" w14:textId="77777777" w:rsidR="00C63D0C" w:rsidRDefault="008A1D48" w:rsidP="008A1D48">
      <w:pPr>
        <w:pStyle w:val="NoSpacing"/>
        <w:numPr>
          <w:ilvl w:val="0"/>
          <w:numId w:val="8"/>
        </w:numPr>
        <w:rPr>
          <w:sz w:val="24"/>
          <w:szCs w:val="24"/>
        </w:rPr>
      </w:pPr>
      <w:r w:rsidRPr="008A1D48">
        <w:rPr>
          <w:sz w:val="24"/>
          <w:szCs w:val="24"/>
        </w:rPr>
        <w:t>Questions on the lines check reading comprehension.</w:t>
      </w:r>
    </w:p>
    <w:p w14:paraId="1C4860F6" w14:textId="77777777" w:rsidR="00C63D0C" w:rsidRDefault="008A1D48" w:rsidP="008A1D48">
      <w:pPr>
        <w:pStyle w:val="NoSpacing"/>
        <w:numPr>
          <w:ilvl w:val="0"/>
          <w:numId w:val="8"/>
        </w:numPr>
        <w:rPr>
          <w:sz w:val="24"/>
          <w:szCs w:val="24"/>
        </w:rPr>
      </w:pPr>
      <w:r w:rsidRPr="00C63D0C">
        <w:rPr>
          <w:sz w:val="24"/>
          <w:szCs w:val="24"/>
        </w:rPr>
        <w:t>The Between the Lines questions are made up of questions that require students to make inferences, determine the main idea, or use critical thinking.</w:t>
      </w:r>
    </w:p>
    <w:p w14:paraId="3ECECEFF" w14:textId="77777777" w:rsidR="00C63D0C" w:rsidRDefault="008A1D48" w:rsidP="008A1D48">
      <w:pPr>
        <w:pStyle w:val="NoSpacing"/>
        <w:numPr>
          <w:ilvl w:val="0"/>
          <w:numId w:val="8"/>
        </w:numPr>
        <w:rPr>
          <w:sz w:val="24"/>
          <w:szCs w:val="24"/>
        </w:rPr>
      </w:pPr>
      <w:r w:rsidRPr="00C63D0C">
        <w:rPr>
          <w:sz w:val="24"/>
          <w:szCs w:val="24"/>
        </w:rPr>
        <w:t>When carrying out an interrogation, students can return to the text and read it again to find relevant information by clicking on the "Return to report" link. They can return to the interrogations by clicking on the link "Interrogation On the lines" or "Interrogation Between the lines", then on "Begin interrogation". This brings them back to the last question they were working on.</w:t>
      </w:r>
    </w:p>
    <w:p w14:paraId="65BA1D8E" w14:textId="77777777" w:rsidR="00C63D0C" w:rsidRDefault="008A1D48" w:rsidP="008A1D48">
      <w:pPr>
        <w:pStyle w:val="NoSpacing"/>
        <w:numPr>
          <w:ilvl w:val="0"/>
          <w:numId w:val="8"/>
        </w:numPr>
        <w:rPr>
          <w:sz w:val="24"/>
          <w:szCs w:val="24"/>
        </w:rPr>
      </w:pPr>
      <w:r w:rsidRPr="00C63D0C">
        <w:rPr>
          <w:sz w:val="24"/>
          <w:szCs w:val="24"/>
        </w:rPr>
        <w:t>Students can also go back and change the answers already provided by clicking on “Previous”. They can navigate forward by clicking "Next".</w:t>
      </w:r>
    </w:p>
    <w:p w14:paraId="5DFDD502" w14:textId="77777777" w:rsidR="00C63D0C" w:rsidRDefault="008A1D48" w:rsidP="008A1D48">
      <w:pPr>
        <w:pStyle w:val="NoSpacing"/>
        <w:numPr>
          <w:ilvl w:val="0"/>
          <w:numId w:val="8"/>
        </w:numPr>
        <w:rPr>
          <w:sz w:val="24"/>
          <w:szCs w:val="24"/>
        </w:rPr>
      </w:pPr>
      <w:r w:rsidRPr="00C63D0C">
        <w:rPr>
          <w:sz w:val="24"/>
          <w:szCs w:val="24"/>
        </w:rPr>
        <w:t>When they are finished, they can click on "Finish" to see their results.</w:t>
      </w:r>
    </w:p>
    <w:p w14:paraId="7CFC2281" w14:textId="3D11A8F5" w:rsidR="008A1D48" w:rsidRDefault="008A1D48" w:rsidP="008A1D48">
      <w:pPr>
        <w:pStyle w:val="NoSpacing"/>
        <w:numPr>
          <w:ilvl w:val="0"/>
          <w:numId w:val="8"/>
        </w:numPr>
        <w:rPr>
          <w:sz w:val="24"/>
          <w:szCs w:val="24"/>
        </w:rPr>
      </w:pPr>
      <w:r w:rsidRPr="00C63D0C">
        <w:rPr>
          <w:sz w:val="24"/>
          <w:szCs w:val="24"/>
        </w:rPr>
        <w:t xml:space="preserve">If students </w:t>
      </w:r>
      <w:r w:rsidR="00C63D0C" w:rsidRPr="00C63D0C">
        <w:rPr>
          <w:sz w:val="24"/>
          <w:szCs w:val="24"/>
        </w:rPr>
        <w:t>must</w:t>
      </w:r>
      <w:r w:rsidRPr="00C63D0C">
        <w:rPr>
          <w:sz w:val="24"/>
          <w:szCs w:val="24"/>
        </w:rPr>
        <w:t xml:space="preserve"> stop while they are doing a given quiz, they can resume their work later where they left off.</w:t>
      </w:r>
    </w:p>
    <w:p w14:paraId="02BE18F6" w14:textId="4B12290E" w:rsidR="00C63D0C" w:rsidRDefault="00C63D0C" w:rsidP="00C63D0C">
      <w:pPr>
        <w:pStyle w:val="NoSpacing"/>
        <w:ind w:left="720"/>
        <w:rPr>
          <w:sz w:val="24"/>
          <w:szCs w:val="24"/>
        </w:rPr>
      </w:pPr>
    </w:p>
    <w:p w14:paraId="12BDE1D2" w14:textId="198CDFB3" w:rsidR="00C63D0C" w:rsidRDefault="00C63D0C" w:rsidP="00C63D0C">
      <w:pPr>
        <w:pStyle w:val="NoSpacing"/>
        <w:ind w:left="720"/>
        <w:rPr>
          <w:sz w:val="24"/>
          <w:szCs w:val="24"/>
        </w:rPr>
      </w:pPr>
    </w:p>
    <w:p w14:paraId="4C6EA886" w14:textId="4C43F5FE" w:rsidR="00C63D0C" w:rsidRDefault="00C63D0C" w:rsidP="00C63D0C">
      <w:pPr>
        <w:pStyle w:val="NoSpacing"/>
        <w:ind w:left="720"/>
        <w:rPr>
          <w:sz w:val="24"/>
          <w:szCs w:val="24"/>
        </w:rPr>
      </w:pPr>
    </w:p>
    <w:p w14:paraId="6640FEE4" w14:textId="667F6710" w:rsidR="00C63D0C" w:rsidRDefault="00C63D0C" w:rsidP="00C63D0C">
      <w:pPr>
        <w:pStyle w:val="NoSpacing"/>
        <w:ind w:left="720"/>
        <w:rPr>
          <w:sz w:val="24"/>
          <w:szCs w:val="24"/>
        </w:rPr>
      </w:pPr>
    </w:p>
    <w:p w14:paraId="40A1C2C7" w14:textId="18BA30B3" w:rsidR="00C63D0C" w:rsidRDefault="00C63D0C" w:rsidP="00C63D0C">
      <w:pPr>
        <w:pStyle w:val="NoSpacing"/>
        <w:ind w:left="720"/>
        <w:rPr>
          <w:sz w:val="24"/>
          <w:szCs w:val="24"/>
        </w:rPr>
      </w:pPr>
    </w:p>
    <w:p w14:paraId="39EB05CA" w14:textId="77777777" w:rsidR="00C63D0C" w:rsidRPr="00C63D0C" w:rsidRDefault="00C63D0C" w:rsidP="00C63D0C">
      <w:pPr>
        <w:pStyle w:val="NoSpacing"/>
        <w:ind w:left="720"/>
        <w:rPr>
          <w:sz w:val="24"/>
          <w:szCs w:val="24"/>
        </w:rPr>
      </w:pPr>
    </w:p>
    <w:p w14:paraId="6FC4BBA7" w14:textId="60724D81" w:rsidR="008A1D48" w:rsidRDefault="008A1D48" w:rsidP="00C63D0C">
      <w:pPr>
        <w:pStyle w:val="NoSpacing"/>
        <w:numPr>
          <w:ilvl w:val="0"/>
          <w:numId w:val="7"/>
        </w:numPr>
        <w:rPr>
          <w:b/>
          <w:bCs/>
          <w:sz w:val="24"/>
          <w:szCs w:val="24"/>
        </w:rPr>
      </w:pPr>
      <w:r w:rsidRPr="00C63D0C">
        <w:rPr>
          <w:b/>
          <w:bCs/>
          <w:sz w:val="24"/>
          <w:szCs w:val="24"/>
        </w:rPr>
        <w:lastRenderedPageBreak/>
        <w:t>React to a report</w:t>
      </w:r>
    </w:p>
    <w:p w14:paraId="28E125C2" w14:textId="1C143963" w:rsidR="00C63D0C" w:rsidRDefault="00C63D0C" w:rsidP="00C63D0C">
      <w:pPr>
        <w:pStyle w:val="NoSpacing"/>
        <w:ind w:left="720"/>
        <w:rPr>
          <w:b/>
          <w:bCs/>
          <w:sz w:val="24"/>
          <w:szCs w:val="24"/>
        </w:rPr>
      </w:pPr>
    </w:p>
    <w:p w14:paraId="4EEA578A" w14:textId="77777777" w:rsidR="00C63D0C" w:rsidRPr="00C63D0C" w:rsidRDefault="00C63D0C" w:rsidP="00C63D0C">
      <w:pPr>
        <w:pStyle w:val="NoSpacing"/>
        <w:ind w:left="720"/>
        <w:rPr>
          <w:b/>
          <w:bCs/>
          <w:sz w:val="24"/>
          <w:szCs w:val="24"/>
        </w:rPr>
      </w:pPr>
    </w:p>
    <w:p w14:paraId="695FDB32" w14:textId="77777777" w:rsidR="008A1D48" w:rsidRPr="008A1D48" w:rsidRDefault="008A1D48" w:rsidP="008A1D48">
      <w:pPr>
        <w:pStyle w:val="NoSpacing"/>
        <w:rPr>
          <w:sz w:val="24"/>
          <w:szCs w:val="24"/>
        </w:rPr>
      </w:pPr>
      <w:r w:rsidRPr="008A1D48">
        <w:rPr>
          <w:sz w:val="24"/>
          <w:szCs w:val="24"/>
        </w:rPr>
        <w:t>• Students can give their reaction to each report, by answering the questions provided or by giving a free comment on the subject examined.</w:t>
      </w:r>
    </w:p>
    <w:p w14:paraId="1D68EBCD" w14:textId="77777777" w:rsidR="008A1D48" w:rsidRPr="008A1D48" w:rsidRDefault="008A1D48" w:rsidP="008A1D48">
      <w:pPr>
        <w:pStyle w:val="NoSpacing"/>
        <w:rPr>
          <w:sz w:val="24"/>
          <w:szCs w:val="24"/>
        </w:rPr>
      </w:pPr>
      <w:r w:rsidRPr="008A1D48">
        <w:rPr>
          <w:sz w:val="24"/>
          <w:szCs w:val="24"/>
        </w:rPr>
        <w:t>• Students can write their reactions to a report in the input box.</w:t>
      </w:r>
    </w:p>
    <w:p w14:paraId="501722A9" w14:textId="4D72C3EC" w:rsidR="008A1D48" w:rsidRPr="008A1D48" w:rsidRDefault="008A1D48" w:rsidP="008A1D48">
      <w:pPr>
        <w:pStyle w:val="NoSpacing"/>
        <w:rPr>
          <w:sz w:val="24"/>
          <w:szCs w:val="24"/>
        </w:rPr>
      </w:pPr>
      <w:r w:rsidRPr="008A1D48">
        <w:rPr>
          <w:sz w:val="24"/>
          <w:szCs w:val="24"/>
        </w:rPr>
        <w:t>• They can click on the ABC icon located in the upper bar of the input box to check the spelling of their reaction.</w:t>
      </w:r>
    </w:p>
    <w:p w14:paraId="22999399" w14:textId="77777777" w:rsidR="008A1D48" w:rsidRPr="008A1D48" w:rsidRDefault="008A1D48" w:rsidP="008A1D48">
      <w:pPr>
        <w:pStyle w:val="NoSpacing"/>
        <w:rPr>
          <w:sz w:val="24"/>
          <w:szCs w:val="24"/>
        </w:rPr>
      </w:pPr>
      <w:r w:rsidRPr="008A1D48">
        <w:rPr>
          <w:sz w:val="24"/>
          <w:szCs w:val="24"/>
        </w:rPr>
        <w:t>• To save a reaction as a draft that they can work on later, students can click on "Draft" then on "Save". Their reaction is kept on their Dashboard and they can resume their work at any time.</w:t>
      </w:r>
    </w:p>
    <w:p w14:paraId="48C97F2B" w14:textId="78C02520" w:rsidR="000B24AA" w:rsidRPr="008A1D48" w:rsidRDefault="008A1D48" w:rsidP="008A1D48">
      <w:pPr>
        <w:pStyle w:val="NoSpacing"/>
        <w:rPr>
          <w:sz w:val="24"/>
          <w:szCs w:val="24"/>
        </w:rPr>
      </w:pPr>
      <w:r w:rsidRPr="008A1D48">
        <w:rPr>
          <w:sz w:val="24"/>
          <w:szCs w:val="24"/>
        </w:rPr>
        <w:t>To submit a final reaction to the teacher, students can click on "For review" then "Save". Their work is sent to the teacher and it appears on the Teacher's Dashboard.</w:t>
      </w:r>
    </w:p>
    <w:p w14:paraId="78C19075" w14:textId="34CFD676" w:rsidR="000B24AA" w:rsidRPr="008A1D48" w:rsidRDefault="000B24AA" w:rsidP="008A1D48">
      <w:pPr>
        <w:pStyle w:val="NoSpacing"/>
        <w:rPr>
          <w:sz w:val="24"/>
          <w:szCs w:val="24"/>
        </w:rPr>
      </w:pPr>
    </w:p>
    <w:p w14:paraId="24632D62" w14:textId="77777777" w:rsidR="000B24AA" w:rsidRPr="008A1D48" w:rsidRDefault="000B24AA" w:rsidP="008A1D48">
      <w:pPr>
        <w:pStyle w:val="NoSpacing"/>
        <w:rPr>
          <w:sz w:val="24"/>
          <w:szCs w:val="24"/>
        </w:rPr>
      </w:pPr>
    </w:p>
    <w:p w14:paraId="1FBC9991" w14:textId="215C0AF2" w:rsidR="002E2AAC" w:rsidRPr="008A1D48" w:rsidRDefault="002E2AAC" w:rsidP="008A1D48">
      <w:pPr>
        <w:pStyle w:val="NoSpacing"/>
        <w:rPr>
          <w:sz w:val="24"/>
          <w:szCs w:val="24"/>
        </w:rPr>
      </w:pPr>
    </w:p>
    <w:p w14:paraId="0408D484" w14:textId="1EF98FF1" w:rsidR="000B24AA" w:rsidRPr="008A1D48" w:rsidRDefault="000B24AA" w:rsidP="008A1D48">
      <w:pPr>
        <w:rPr>
          <w:sz w:val="24"/>
          <w:szCs w:val="24"/>
          <w:u w:val="single"/>
        </w:rPr>
      </w:pPr>
    </w:p>
    <w:p w14:paraId="6713CA78" w14:textId="77777777" w:rsidR="000B24AA" w:rsidRPr="008A1D48" w:rsidRDefault="000B24AA" w:rsidP="008A1D48">
      <w:pPr>
        <w:rPr>
          <w:sz w:val="24"/>
          <w:szCs w:val="24"/>
        </w:rPr>
      </w:pPr>
    </w:p>
    <w:sectPr w:rsidR="000B24AA" w:rsidRPr="008A1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55F8D"/>
    <w:multiLevelType w:val="hybridMultilevel"/>
    <w:tmpl w:val="F71A26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5927A1F"/>
    <w:multiLevelType w:val="multilevel"/>
    <w:tmpl w:val="75AA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929CD"/>
    <w:multiLevelType w:val="multilevel"/>
    <w:tmpl w:val="D664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B4FB4"/>
    <w:multiLevelType w:val="hybridMultilevel"/>
    <w:tmpl w:val="3068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E1B9E"/>
    <w:multiLevelType w:val="multilevel"/>
    <w:tmpl w:val="5B28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2599A"/>
    <w:multiLevelType w:val="multilevel"/>
    <w:tmpl w:val="6B68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52225"/>
    <w:multiLevelType w:val="multilevel"/>
    <w:tmpl w:val="2DF0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8D5D13"/>
    <w:multiLevelType w:val="hybridMultilevel"/>
    <w:tmpl w:val="CBB80F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AC"/>
    <w:rsid w:val="000B24AA"/>
    <w:rsid w:val="002E2AAC"/>
    <w:rsid w:val="0033104C"/>
    <w:rsid w:val="00464AD0"/>
    <w:rsid w:val="00575B26"/>
    <w:rsid w:val="00590A5E"/>
    <w:rsid w:val="005D20EB"/>
    <w:rsid w:val="008A1D48"/>
    <w:rsid w:val="009B324A"/>
    <w:rsid w:val="00A15ABC"/>
    <w:rsid w:val="00A750E6"/>
    <w:rsid w:val="00BB46E0"/>
    <w:rsid w:val="00C63D0C"/>
    <w:rsid w:val="00C8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F93D"/>
  <w15:chartTrackingRefBased/>
  <w15:docId w15:val="{D5E30F71-B875-4BB1-BAA3-62076422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AAC"/>
    <w:pPr>
      <w:spacing w:after="0" w:line="240" w:lineRule="auto"/>
    </w:pPr>
  </w:style>
  <w:style w:type="paragraph" w:styleId="ListParagraph">
    <w:name w:val="List Paragraph"/>
    <w:basedOn w:val="Normal"/>
    <w:uiPriority w:val="34"/>
    <w:qFormat/>
    <w:rsid w:val="00BB46E0"/>
    <w:pPr>
      <w:ind w:left="720"/>
      <w:contextualSpacing/>
    </w:pPr>
  </w:style>
  <w:style w:type="character" w:styleId="Hyperlink">
    <w:name w:val="Hyperlink"/>
    <w:basedOn w:val="DefaultParagraphFont"/>
    <w:uiPriority w:val="99"/>
    <w:unhideWhenUsed/>
    <w:rsid w:val="00C809DA"/>
    <w:rPr>
      <w:color w:val="0563C1" w:themeColor="hyperlink"/>
      <w:u w:val="single"/>
    </w:rPr>
  </w:style>
  <w:style w:type="character" w:styleId="UnresolvedMention">
    <w:name w:val="Unresolved Mention"/>
    <w:basedOn w:val="DefaultParagraphFont"/>
    <w:uiPriority w:val="99"/>
    <w:semiHidden/>
    <w:unhideWhenUsed/>
    <w:rsid w:val="00C80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1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fos-jeun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Cheryl (ASD-N)</dc:creator>
  <cp:keywords/>
  <dc:description/>
  <cp:lastModifiedBy>Richardson, Cheryl (ASD-N)</cp:lastModifiedBy>
  <cp:revision>2</cp:revision>
  <dcterms:created xsi:type="dcterms:W3CDTF">2021-02-01T19:18:00Z</dcterms:created>
  <dcterms:modified xsi:type="dcterms:W3CDTF">2021-02-01T19:18:00Z</dcterms:modified>
</cp:coreProperties>
</file>