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21" w:rsidRPr="00DE1021" w:rsidRDefault="00DE1021" w:rsidP="00DE1021">
      <w:pPr>
        <w:jc w:val="center"/>
        <w:rPr>
          <w:b/>
          <w:sz w:val="52"/>
          <w:szCs w:val="52"/>
        </w:rPr>
      </w:pPr>
      <w:r w:rsidRPr="00DE1021">
        <w:rPr>
          <w:b/>
          <w:sz w:val="52"/>
          <w:szCs w:val="52"/>
        </w:rPr>
        <w:t xml:space="preserve">Book Talk </w:t>
      </w:r>
      <w:r w:rsidR="0078732C">
        <w:rPr>
          <w:b/>
          <w:sz w:val="52"/>
          <w:szCs w:val="52"/>
        </w:rPr>
        <w:t xml:space="preserve">Gr. </w:t>
      </w:r>
      <w:r w:rsidR="001A3EC2">
        <w:rPr>
          <w:b/>
          <w:sz w:val="52"/>
          <w:szCs w:val="52"/>
        </w:rPr>
        <w:t>7</w:t>
      </w:r>
      <w:r w:rsidR="0078732C">
        <w:rPr>
          <w:b/>
          <w:sz w:val="52"/>
          <w:szCs w:val="52"/>
        </w:rPr>
        <w:t xml:space="preserve"> </w:t>
      </w:r>
      <w:r w:rsidRPr="00DE1021">
        <w:rPr>
          <w:b/>
          <w:sz w:val="52"/>
          <w:szCs w:val="52"/>
        </w:rPr>
        <w:t>201</w:t>
      </w:r>
      <w:r w:rsidR="0015088D">
        <w:rPr>
          <w:b/>
          <w:sz w:val="52"/>
          <w:szCs w:val="52"/>
        </w:rPr>
        <w:t>7</w:t>
      </w:r>
    </w:p>
    <w:p w:rsidR="00DE1021" w:rsidRDefault="00DE1021">
      <w:r>
        <w:t xml:space="preserve">On </w:t>
      </w:r>
      <w:r w:rsidR="001A3EC2">
        <w:rPr>
          <w:b/>
        </w:rPr>
        <w:t>Monday</w:t>
      </w:r>
      <w:r w:rsidR="0042325F">
        <w:rPr>
          <w:b/>
        </w:rPr>
        <w:t xml:space="preserve">, </w:t>
      </w:r>
      <w:r w:rsidR="0015088D">
        <w:rPr>
          <w:b/>
        </w:rPr>
        <w:t xml:space="preserve">Dec. </w:t>
      </w:r>
      <w:r w:rsidR="001A3EC2">
        <w:rPr>
          <w:b/>
        </w:rPr>
        <w:t>11</w:t>
      </w:r>
      <w:r w:rsidR="0078732C">
        <w:rPr>
          <w:b/>
        </w:rPr>
        <w:t xml:space="preserve"> </w:t>
      </w:r>
      <w:r>
        <w:t xml:space="preserve">you will present a book talk to the class.  This will be </w:t>
      </w:r>
      <w:r w:rsidR="0078732C">
        <w:t xml:space="preserve">assessed as part of your speaking and listening mark on your term </w:t>
      </w:r>
      <w:r w:rsidR="0015088D">
        <w:t>2</w:t>
      </w:r>
      <w:r w:rsidR="0078732C">
        <w:t xml:space="preserve"> report card</w:t>
      </w:r>
      <w:r>
        <w:t xml:space="preserve">.  </w:t>
      </w:r>
      <w:r w:rsidR="00492515">
        <w:t>For this term’s Book Talk you</w:t>
      </w:r>
      <w:r w:rsidR="0078732C">
        <w:t xml:space="preserve"> will be required to </w:t>
      </w:r>
      <w:r w:rsidR="00492515">
        <w:t xml:space="preserve">present using </w:t>
      </w:r>
      <w:proofErr w:type="spellStart"/>
      <w:r w:rsidR="00492515">
        <w:t>Powerpoint</w:t>
      </w:r>
      <w:proofErr w:type="spellEnd"/>
      <w:r w:rsidR="00492515">
        <w:t xml:space="preserve"> slides to enhance your presentation.  The following information is required in a </w:t>
      </w:r>
      <w:proofErr w:type="spellStart"/>
      <w:r w:rsidR="00492515">
        <w:t>Powerpoint</w:t>
      </w:r>
      <w:proofErr w:type="spellEnd"/>
      <w:r w:rsidR="00492515">
        <w:t xml:space="preserve"> format:</w:t>
      </w:r>
    </w:p>
    <w:p w:rsidR="00DE1021" w:rsidRDefault="00DE1021" w:rsidP="00DE1021">
      <w:pPr>
        <w:pStyle w:val="ListParagraph"/>
        <w:numPr>
          <w:ilvl w:val="0"/>
          <w:numId w:val="2"/>
        </w:numPr>
        <w:spacing w:after="0"/>
      </w:pPr>
      <w:r>
        <w:t xml:space="preserve">Show the </w:t>
      </w:r>
      <w:r w:rsidR="00492515">
        <w:t>cover of the n</w:t>
      </w:r>
      <w:r>
        <w:t>ovel to the class.</w:t>
      </w:r>
    </w:p>
    <w:p w:rsidR="003D0518" w:rsidRDefault="00DE1021" w:rsidP="003D0518">
      <w:pPr>
        <w:pStyle w:val="ListParagraph"/>
        <w:numPr>
          <w:ilvl w:val="0"/>
          <w:numId w:val="2"/>
        </w:numPr>
        <w:spacing w:after="0"/>
      </w:pPr>
      <w:r>
        <w:t>Tell us the title and author’s name.</w:t>
      </w:r>
    </w:p>
    <w:p w:rsidR="00771A2C" w:rsidRDefault="00DE1021" w:rsidP="00DE1021">
      <w:pPr>
        <w:pStyle w:val="ListParagraph"/>
        <w:numPr>
          <w:ilvl w:val="0"/>
          <w:numId w:val="2"/>
        </w:numPr>
        <w:spacing w:after="0"/>
      </w:pPr>
      <w:r>
        <w:t>Give us a short synopsis of the novel (no spoilers please).</w:t>
      </w:r>
      <w:r w:rsidR="003D0518">
        <w:t xml:space="preserve"> </w:t>
      </w:r>
    </w:p>
    <w:p w:rsidR="00DE1021" w:rsidRDefault="00771A2C" w:rsidP="00DE1021">
      <w:pPr>
        <w:pStyle w:val="ListParagraph"/>
        <w:numPr>
          <w:ilvl w:val="0"/>
          <w:numId w:val="2"/>
        </w:numPr>
        <w:spacing w:after="0"/>
      </w:pPr>
      <w:r>
        <w:t>Introduce</w:t>
      </w:r>
      <w:r w:rsidR="003D0518">
        <w:t xml:space="preserve"> the main characters.</w:t>
      </w:r>
    </w:p>
    <w:p w:rsidR="00DE1021" w:rsidRDefault="00DE1021" w:rsidP="00DE1021">
      <w:pPr>
        <w:pStyle w:val="ListParagraph"/>
        <w:numPr>
          <w:ilvl w:val="0"/>
          <w:numId w:val="2"/>
        </w:numPr>
        <w:spacing w:after="0"/>
      </w:pPr>
      <w:r>
        <w:t>Answer the following questions about the book:</w:t>
      </w:r>
    </w:p>
    <w:p w:rsidR="00AC0A56" w:rsidRDefault="0015088D" w:rsidP="00DE1021">
      <w:pPr>
        <w:pStyle w:val="ListParagraph"/>
        <w:numPr>
          <w:ilvl w:val="0"/>
          <w:numId w:val="5"/>
        </w:numPr>
      </w:pPr>
      <w:r>
        <w:t>Why did you choose this book? In other words, w</w:t>
      </w:r>
      <w:r w:rsidR="00AC0A56">
        <w:t xml:space="preserve">hat makes this book </w:t>
      </w:r>
      <w:r>
        <w:t>awesome</w:t>
      </w:r>
      <w:r w:rsidR="00AC0A56">
        <w:t>?</w:t>
      </w:r>
    </w:p>
    <w:p w:rsidR="00AC0A56" w:rsidRDefault="00AC0A56" w:rsidP="00DE1021">
      <w:pPr>
        <w:pStyle w:val="ListParagraph"/>
        <w:numPr>
          <w:ilvl w:val="0"/>
          <w:numId w:val="5"/>
        </w:numPr>
      </w:pPr>
      <w:r>
        <w:t xml:space="preserve">What’s the </w:t>
      </w:r>
      <w:r w:rsidR="0015088D">
        <w:t xml:space="preserve">lesson to be learned from this book? In other words, what’s the </w:t>
      </w:r>
      <w:r>
        <w:t xml:space="preserve">one most important thing the author wants </w:t>
      </w:r>
      <w:r w:rsidR="00492515">
        <w:t>the reader</w:t>
      </w:r>
      <w:r>
        <w:t xml:space="preserve"> to know?</w:t>
      </w:r>
    </w:p>
    <w:p w:rsidR="00492515" w:rsidRDefault="00492515" w:rsidP="00DE1021">
      <w:pPr>
        <w:pStyle w:val="ListParagraph"/>
        <w:numPr>
          <w:ilvl w:val="0"/>
          <w:numId w:val="5"/>
        </w:numPr>
      </w:pPr>
      <w:r>
        <w:t xml:space="preserve">Explain one connection that you had while reading this novel- this could be a T-T, </w:t>
      </w:r>
    </w:p>
    <w:p w:rsidR="00492515" w:rsidRDefault="00492515" w:rsidP="00492515">
      <w:pPr>
        <w:pStyle w:val="ListParagraph"/>
        <w:ind w:left="1800"/>
      </w:pPr>
      <w:r>
        <w:t>T-S, or T-W connection.</w:t>
      </w:r>
    </w:p>
    <w:p w:rsidR="00DE1021" w:rsidRDefault="00DE1021" w:rsidP="00DE1021">
      <w:pPr>
        <w:pStyle w:val="ListParagraph"/>
        <w:numPr>
          <w:ilvl w:val="0"/>
          <w:numId w:val="2"/>
        </w:numPr>
      </w:pPr>
      <w:r>
        <w:t>Read a short passage from the novel</w:t>
      </w:r>
      <w:r w:rsidR="0015088D">
        <w:t xml:space="preserve"> (no more than 1 minute)</w:t>
      </w:r>
      <w:r>
        <w:t xml:space="preserve">.  This should be a passage that does not give any major spoilers, but that will entice your classmates to want to read this novel.  </w:t>
      </w:r>
      <w:r w:rsidR="00492515">
        <w:t xml:space="preserve">Tell the class why you chose this passage. </w:t>
      </w:r>
    </w:p>
    <w:p w:rsidR="00DE1021" w:rsidRDefault="00DE1021" w:rsidP="00DE1021">
      <w:r>
        <w:t>You will be marked using the following rubric: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78"/>
        <w:gridCol w:w="1560"/>
        <w:gridCol w:w="1560"/>
        <w:gridCol w:w="1560"/>
      </w:tblGrid>
      <w:tr w:rsidR="00771A2C" w:rsidTr="0020231F">
        <w:tc>
          <w:tcPr>
            <w:tcW w:w="4878" w:type="dxa"/>
          </w:tcPr>
          <w:p w:rsidR="00771A2C" w:rsidRDefault="00771A2C" w:rsidP="0020231F">
            <w:r>
              <w:t>Criteria</w:t>
            </w:r>
          </w:p>
        </w:tc>
        <w:tc>
          <w:tcPr>
            <w:tcW w:w="1560" w:type="dxa"/>
          </w:tcPr>
          <w:p w:rsidR="00771A2C" w:rsidRDefault="001A3EC2" w:rsidP="0020231F">
            <w:pPr>
              <w:jc w:val="center"/>
            </w:pPr>
            <w:r>
              <w:t>Got it</w:t>
            </w:r>
          </w:p>
        </w:tc>
        <w:tc>
          <w:tcPr>
            <w:tcW w:w="1560" w:type="dxa"/>
          </w:tcPr>
          <w:p w:rsidR="00771A2C" w:rsidRDefault="001A3EC2" w:rsidP="0020231F">
            <w:pPr>
              <w:jc w:val="center"/>
            </w:pPr>
            <w:r>
              <w:t>Almost there</w:t>
            </w:r>
          </w:p>
        </w:tc>
        <w:tc>
          <w:tcPr>
            <w:tcW w:w="1560" w:type="dxa"/>
          </w:tcPr>
          <w:p w:rsidR="00771A2C" w:rsidRDefault="001A3EC2" w:rsidP="0020231F">
            <w:pPr>
              <w:jc w:val="center"/>
            </w:pPr>
            <w:r>
              <w:t>Not yet</w:t>
            </w:r>
            <w:bookmarkStart w:id="0" w:name="_GoBack"/>
            <w:bookmarkEnd w:id="0"/>
          </w:p>
        </w:tc>
      </w:tr>
      <w:tr w:rsidR="00771A2C" w:rsidTr="0020231F">
        <w:tc>
          <w:tcPr>
            <w:tcW w:w="4878" w:type="dxa"/>
          </w:tcPr>
          <w:p w:rsidR="00771A2C" w:rsidRDefault="00771A2C" w:rsidP="0078732C">
            <w:r>
              <w:t xml:space="preserve">Content – Plot is summarized, without giving away the ending, and the main characters are introduced.  The </w:t>
            </w:r>
            <w:r w:rsidR="0078732C">
              <w:t>three</w:t>
            </w:r>
            <w:r>
              <w:t xml:space="preserve"> big questions are answered, with examples and/or evidence from the book.</w:t>
            </w:r>
          </w:p>
        </w:tc>
        <w:tc>
          <w:tcPr>
            <w:tcW w:w="1560" w:type="dxa"/>
          </w:tcPr>
          <w:p w:rsidR="00771A2C" w:rsidRDefault="00771A2C" w:rsidP="0020231F">
            <w:pPr>
              <w:jc w:val="center"/>
            </w:pPr>
          </w:p>
        </w:tc>
        <w:tc>
          <w:tcPr>
            <w:tcW w:w="1560" w:type="dxa"/>
          </w:tcPr>
          <w:p w:rsidR="00771A2C" w:rsidRDefault="00771A2C" w:rsidP="0020231F">
            <w:pPr>
              <w:jc w:val="center"/>
            </w:pPr>
          </w:p>
        </w:tc>
        <w:tc>
          <w:tcPr>
            <w:tcW w:w="1560" w:type="dxa"/>
          </w:tcPr>
          <w:p w:rsidR="00771A2C" w:rsidRDefault="00771A2C" w:rsidP="0020231F">
            <w:pPr>
              <w:jc w:val="center"/>
            </w:pPr>
          </w:p>
        </w:tc>
      </w:tr>
      <w:tr w:rsidR="00771A2C" w:rsidTr="0020231F">
        <w:tc>
          <w:tcPr>
            <w:tcW w:w="4878" w:type="dxa"/>
          </w:tcPr>
          <w:p w:rsidR="00771A2C" w:rsidRDefault="00771A2C" w:rsidP="0020231F">
            <w:r>
              <w:t xml:space="preserve">Passage – appropriate passage is read to the class with </w:t>
            </w:r>
            <w:r w:rsidRPr="0078732C">
              <w:rPr>
                <w:b/>
              </w:rPr>
              <w:t>enthusiasm</w:t>
            </w:r>
            <w:r>
              <w:t xml:space="preserve"> and </w:t>
            </w:r>
            <w:r w:rsidRPr="0078732C">
              <w:rPr>
                <w:b/>
              </w:rPr>
              <w:t>expression</w:t>
            </w:r>
            <w:r>
              <w:t xml:space="preserve">.  Passage is chosen because it’s exciting, important, or leaves us wanting more.  It gives us a taste of the book without revealing important details.  Student has explained why the passage was chosen.  </w:t>
            </w:r>
          </w:p>
        </w:tc>
        <w:tc>
          <w:tcPr>
            <w:tcW w:w="1560" w:type="dxa"/>
          </w:tcPr>
          <w:p w:rsidR="00771A2C" w:rsidRDefault="00771A2C" w:rsidP="0020231F">
            <w:pPr>
              <w:jc w:val="center"/>
            </w:pPr>
          </w:p>
        </w:tc>
        <w:tc>
          <w:tcPr>
            <w:tcW w:w="1560" w:type="dxa"/>
          </w:tcPr>
          <w:p w:rsidR="00771A2C" w:rsidRDefault="00771A2C" w:rsidP="0020231F">
            <w:pPr>
              <w:jc w:val="center"/>
            </w:pPr>
          </w:p>
        </w:tc>
        <w:tc>
          <w:tcPr>
            <w:tcW w:w="1560" w:type="dxa"/>
          </w:tcPr>
          <w:p w:rsidR="00771A2C" w:rsidRDefault="00771A2C" w:rsidP="0020231F">
            <w:pPr>
              <w:jc w:val="center"/>
            </w:pPr>
          </w:p>
        </w:tc>
      </w:tr>
      <w:tr w:rsidR="00771A2C" w:rsidTr="0020231F">
        <w:tc>
          <w:tcPr>
            <w:tcW w:w="4878" w:type="dxa"/>
          </w:tcPr>
          <w:p w:rsidR="00771A2C" w:rsidRDefault="00771A2C" w:rsidP="0020231F">
            <w:r>
              <w:t xml:space="preserve">Delivery – Student speaks clearly and with enthusiasm.  Eye contact is made and there is little dependence on notes. </w:t>
            </w:r>
          </w:p>
        </w:tc>
        <w:tc>
          <w:tcPr>
            <w:tcW w:w="1560" w:type="dxa"/>
          </w:tcPr>
          <w:p w:rsidR="00771A2C" w:rsidRDefault="00771A2C" w:rsidP="0020231F">
            <w:pPr>
              <w:jc w:val="center"/>
            </w:pPr>
          </w:p>
        </w:tc>
        <w:tc>
          <w:tcPr>
            <w:tcW w:w="1560" w:type="dxa"/>
          </w:tcPr>
          <w:p w:rsidR="00771A2C" w:rsidRDefault="00771A2C" w:rsidP="0020231F">
            <w:pPr>
              <w:jc w:val="center"/>
            </w:pPr>
          </w:p>
        </w:tc>
        <w:tc>
          <w:tcPr>
            <w:tcW w:w="1560" w:type="dxa"/>
          </w:tcPr>
          <w:p w:rsidR="00771A2C" w:rsidRDefault="00771A2C" w:rsidP="0020231F">
            <w:pPr>
              <w:jc w:val="center"/>
            </w:pPr>
          </w:p>
        </w:tc>
      </w:tr>
      <w:tr w:rsidR="00771A2C" w:rsidTr="0020231F">
        <w:tc>
          <w:tcPr>
            <w:tcW w:w="4878" w:type="dxa"/>
          </w:tcPr>
          <w:p w:rsidR="00771A2C" w:rsidRDefault="00771A2C" w:rsidP="0020231F">
            <w:proofErr w:type="spellStart"/>
            <w:r>
              <w:t>Powerpoint</w:t>
            </w:r>
            <w:proofErr w:type="spellEnd"/>
            <w:r>
              <w:t xml:space="preserve">- is effective. Font is clear and there are no spelling mistakes. Background </w:t>
            </w:r>
            <w:proofErr w:type="spellStart"/>
            <w:r>
              <w:t>colour</w:t>
            </w:r>
            <w:proofErr w:type="spellEnd"/>
            <w:r>
              <w:t xml:space="preserve"> contrasts nicely with font. Transitions are effective and don’t distract. </w:t>
            </w:r>
          </w:p>
        </w:tc>
        <w:tc>
          <w:tcPr>
            <w:tcW w:w="1560" w:type="dxa"/>
          </w:tcPr>
          <w:p w:rsidR="00771A2C" w:rsidRDefault="00771A2C" w:rsidP="0020231F">
            <w:pPr>
              <w:jc w:val="center"/>
            </w:pPr>
          </w:p>
        </w:tc>
        <w:tc>
          <w:tcPr>
            <w:tcW w:w="1560" w:type="dxa"/>
          </w:tcPr>
          <w:p w:rsidR="00771A2C" w:rsidRDefault="00771A2C" w:rsidP="0020231F">
            <w:pPr>
              <w:jc w:val="center"/>
            </w:pPr>
          </w:p>
        </w:tc>
        <w:tc>
          <w:tcPr>
            <w:tcW w:w="1560" w:type="dxa"/>
          </w:tcPr>
          <w:p w:rsidR="00771A2C" w:rsidRDefault="00771A2C" w:rsidP="0020231F">
            <w:pPr>
              <w:jc w:val="center"/>
            </w:pPr>
          </w:p>
        </w:tc>
      </w:tr>
    </w:tbl>
    <w:p w:rsidR="00DE1021" w:rsidRDefault="00DE1021" w:rsidP="00771A2C"/>
    <w:sectPr w:rsidR="00DE1021" w:rsidSect="003C1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73F8"/>
    <w:multiLevelType w:val="hybridMultilevel"/>
    <w:tmpl w:val="6C28C5C2"/>
    <w:lvl w:ilvl="0" w:tplc="048CD67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53B6D"/>
    <w:multiLevelType w:val="hybridMultilevel"/>
    <w:tmpl w:val="4FC23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43C82"/>
    <w:multiLevelType w:val="hybridMultilevel"/>
    <w:tmpl w:val="0C601F30"/>
    <w:lvl w:ilvl="0" w:tplc="048CD67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CE0721"/>
    <w:multiLevelType w:val="hybridMultilevel"/>
    <w:tmpl w:val="68A27112"/>
    <w:lvl w:ilvl="0" w:tplc="048CD676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375EDA"/>
    <w:multiLevelType w:val="hybridMultilevel"/>
    <w:tmpl w:val="74BEF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56"/>
    <w:rsid w:val="000016F2"/>
    <w:rsid w:val="000166AB"/>
    <w:rsid w:val="000354BF"/>
    <w:rsid w:val="00040632"/>
    <w:rsid w:val="0006769F"/>
    <w:rsid w:val="000760CD"/>
    <w:rsid w:val="000A0BA2"/>
    <w:rsid w:val="000B0582"/>
    <w:rsid w:val="000C1EE4"/>
    <w:rsid w:val="000F5EE9"/>
    <w:rsid w:val="00113886"/>
    <w:rsid w:val="001451C2"/>
    <w:rsid w:val="00146273"/>
    <w:rsid w:val="0015088D"/>
    <w:rsid w:val="001603BA"/>
    <w:rsid w:val="0016552E"/>
    <w:rsid w:val="001853A0"/>
    <w:rsid w:val="001A3EC2"/>
    <w:rsid w:val="001A5815"/>
    <w:rsid w:val="001C71C5"/>
    <w:rsid w:val="001D5FF3"/>
    <w:rsid w:val="00236ED1"/>
    <w:rsid w:val="002B3D9D"/>
    <w:rsid w:val="002B44AC"/>
    <w:rsid w:val="002D03C8"/>
    <w:rsid w:val="002D0740"/>
    <w:rsid w:val="002E0FF3"/>
    <w:rsid w:val="002F2E7B"/>
    <w:rsid w:val="002F6CF7"/>
    <w:rsid w:val="0031137F"/>
    <w:rsid w:val="003244C5"/>
    <w:rsid w:val="00324B17"/>
    <w:rsid w:val="003314BF"/>
    <w:rsid w:val="00356931"/>
    <w:rsid w:val="003651E1"/>
    <w:rsid w:val="0036639A"/>
    <w:rsid w:val="00374216"/>
    <w:rsid w:val="003805C1"/>
    <w:rsid w:val="003A09EA"/>
    <w:rsid w:val="003A28EE"/>
    <w:rsid w:val="003B7ABD"/>
    <w:rsid w:val="003C1104"/>
    <w:rsid w:val="003D0518"/>
    <w:rsid w:val="004013E5"/>
    <w:rsid w:val="00403CA2"/>
    <w:rsid w:val="00417FA9"/>
    <w:rsid w:val="0042325F"/>
    <w:rsid w:val="0043317B"/>
    <w:rsid w:val="004365C5"/>
    <w:rsid w:val="00457D65"/>
    <w:rsid w:val="00492515"/>
    <w:rsid w:val="004B794D"/>
    <w:rsid w:val="004F0D6C"/>
    <w:rsid w:val="00515DE9"/>
    <w:rsid w:val="005252E7"/>
    <w:rsid w:val="005267B0"/>
    <w:rsid w:val="00550C35"/>
    <w:rsid w:val="00553C50"/>
    <w:rsid w:val="00571AA8"/>
    <w:rsid w:val="00571E23"/>
    <w:rsid w:val="00594B82"/>
    <w:rsid w:val="00597714"/>
    <w:rsid w:val="005B6E4A"/>
    <w:rsid w:val="005E2A5F"/>
    <w:rsid w:val="00604384"/>
    <w:rsid w:val="00660A97"/>
    <w:rsid w:val="00690CB7"/>
    <w:rsid w:val="006B1167"/>
    <w:rsid w:val="006F21F8"/>
    <w:rsid w:val="00735CE6"/>
    <w:rsid w:val="00771A2C"/>
    <w:rsid w:val="0078732C"/>
    <w:rsid w:val="00792EA6"/>
    <w:rsid w:val="007A7382"/>
    <w:rsid w:val="007F30BC"/>
    <w:rsid w:val="00826CD9"/>
    <w:rsid w:val="00836F07"/>
    <w:rsid w:val="00843864"/>
    <w:rsid w:val="008551ED"/>
    <w:rsid w:val="008561EB"/>
    <w:rsid w:val="008648E4"/>
    <w:rsid w:val="00894DB2"/>
    <w:rsid w:val="008C1015"/>
    <w:rsid w:val="009207F3"/>
    <w:rsid w:val="009252B7"/>
    <w:rsid w:val="00935929"/>
    <w:rsid w:val="009550D2"/>
    <w:rsid w:val="00997D77"/>
    <w:rsid w:val="00A04967"/>
    <w:rsid w:val="00A05160"/>
    <w:rsid w:val="00A403E9"/>
    <w:rsid w:val="00A87456"/>
    <w:rsid w:val="00AB6152"/>
    <w:rsid w:val="00AC0A56"/>
    <w:rsid w:val="00AC7EB6"/>
    <w:rsid w:val="00B05A7F"/>
    <w:rsid w:val="00B16602"/>
    <w:rsid w:val="00B30E5D"/>
    <w:rsid w:val="00B42302"/>
    <w:rsid w:val="00B51DA5"/>
    <w:rsid w:val="00B8791A"/>
    <w:rsid w:val="00B95164"/>
    <w:rsid w:val="00BE0828"/>
    <w:rsid w:val="00BE1E5A"/>
    <w:rsid w:val="00BF714F"/>
    <w:rsid w:val="00C13B9C"/>
    <w:rsid w:val="00C26406"/>
    <w:rsid w:val="00C33CB0"/>
    <w:rsid w:val="00C47370"/>
    <w:rsid w:val="00C61C61"/>
    <w:rsid w:val="00C73CD2"/>
    <w:rsid w:val="00C96011"/>
    <w:rsid w:val="00CE6BFB"/>
    <w:rsid w:val="00D221F8"/>
    <w:rsid w:val="00D35B9F"/>
    <w:rsid w:val="00D57B51"/>
    <w:rsid w:val="00D57DC8"/>
    <w:rsid w:val="00D61818"/>
    <w:rsid w:val="00DA16BE"/>
    <w:rsid w:val="00DD229B"/>
    <w:rsid w:val="00DE1021"/>
    <w:rsid w:val="00DF1C3C"/>
    <w:rsid w:val="00E11208"/>
    <w:rsid w:val="00E97BF5"/>
    <w:rsid w:val="00EC13E6"/>
    <w:rsid w:val="00F56FD8"/>
    <w:rsid w:val="00F905FA"/>
    <w:rsid w:val="00FA31B1"/>
    <w:rsid w:val="00FB22AA"/>
    <w:rsid w:val="00FB49DE"/>
    <w:rsid w:val="00FE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26F170-38B9-43BD-A5E2-CFB09C09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A56"/>
    <w:pPr>
      <w:ind w:left="720"/>
      <w:contextualSpacing/>
    </w:pPr>
  </w:style>
  <w:style w:type="table" w:styleId="TableGrid">
    <w:name w:val="Table Grid"/>
    <w:basedOn w:val="TableNormal"/>
    <w:uiPriority w:val="59"/>
    <w:rsid w:val="00DE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Perry, Laura (ASD-N)</cp:lastModifiedBy>
  <cp:revision>2</cp:revision>
  <cp:lastPrinted>2016-05-09T18:24:00Z</cp:lastPrinted>
  <dcterms:created xsi:type="dcterms:W3CDTF">2017-11-22T20:26:00Z</dcterms:created>
  <dcterms:modified xsi:type="dcterms:W3CDTF">2017-11-22T20:26:00Z</dcterms:modified>
</cp:coreProperties>
</file>