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7025" w14:textId="77777777" w:rsidR="00020A48" w:rsidRDefault="001415D8">
      <w:pPr>
        <w:rPr>
          <w:sz w:val="40"/>
          <w:szCs w:val="40"/>
        </w:rPr>
      </w:pPr>
      <w:r>
        <w:rPr>
          <w:sz w:val="40"/>
          <w:szCs w:val="40"/>
        </w:rPr>
        <w:t>Mrs. McLean</w:t>
      </w:r>
    </w:p>
    <w:p w14:paraId="6B072144" w14:textId="77777777" w:rsidR="001415D8" w:rsidRDefault="001415D8">
      <w:pPr>
        <w:rPr>
          <w:sz w:val="40"/>
          <w:szCs w:val="40"/>
        </w:rPr>
      </w:pPr>
      <w:r>
        <w:rPr>
          <w:sz w:val="40"/>
          <w:szCs w:val="40"/>
        </w:rPr>
        <w:t>Jan. 14</w:t>
      </w:r>
    </w:p>
    <w:p w14:paraId="0B942837" w14:textId="77777777" w:rsidR="001415D8" w:rsidRDefault="001415D8">
      <w:pPr>
        <w:rPr>
          <w:sz w:val="40"/>
          <w:szCs w:val="40"/>
        </w:rPr>
      </w:pPr>
      <w:r>
        <w:rPr>
          <w:sz w:val="40"/>
          <w:szCs w:val="40"/>
        </w:rPr>
        <w:t xml:space="preserve">Reading Journal: The One and Only Ivan </w:t>
      </w:r>
    </w:p>
    <w:p w14:paraId="4DD778DB" w14:textId="77777777" w:rsidR="001415D8" w:rsidRPr="001415D8" w:rsidRDefault="001415D8">
      <w:pPr>
        <w:rPr>
          <w:sz w:val="40"/>
          <w:szCs w:val="40"/>
        </w:rPr>
      </w:pPr>
      <w:r>
        <w:rPr>
          <w:sz w:val="40"/>
          <w:szCs w:val="40"/>
        </w:rPr>
        <w:t xml:space="preserve">I am reading The One and Only Ivan by Kristina Applegate and it is based on a true story about a  gorilla who is confined to a domain in a mall.  This week, I’ve read about Ivan painting to get attention to try to help Ruby get a better life.  I feel like we are getting to the climax of the book.  In any book I’ve read, the climax is the most important event in which everything changes for the characters.  My hope for any animal living the wild is to never have to live in captivity.  I always have a text-to-world connection with this book because of my mixed feelings about zoos.  There are a lot of places in the world, including our own back yards, where people are poaching wild animals either for food, to sell or for monetary gain.  It is very difficult to police and there is not enough manpower in any country to police all of the vast area.  I wonder what technologies are becoming available, now that we have </w:t>
      </w:r>
      <w:bookmarkStart w:id="0" w:name="_GoBack"/>
      <w:bookmarkEnd w:id="0"/>
      <w:r>
        <w:rPr>
          <w:sz w:val="40"/>
          <w:szCs w:val="40"/>
        </w:rPr>
        <w:t xml:space="preserve">drones, which can monitor this issue.  </w:t>
      </w:r>
    </w:p>
    <w:sectPr w:rsidR="001415D8" w:rsidRPr="0014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D8"/>
    <w:rsid w:val="00020A48"/>
    <w:rsid w:val="0014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3B12"/>
  <w15:chartTrackingRefBased/>
  <w15:docId w15:val="{310E3C70-6CB8-4FC0-9895-4F2976CB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9a414a23a8936e45d1747772fa06365e">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b86ed935e50bc6284cd4318544d1e40"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CB74A-9AD0-4139-A678-A33A07F4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09CB3-5084-405F-9794-93097BB2900E}">
  <ds:schemaRefs>
    <ds:schemaRef ds:uri="http://schemas.microsoft.com/sharepoint/v3/contenttype/forms"/>
  </ds:schemaRefs>
</ds:datastoreItem>
</file>

<file path=customXml/itemProps3.xml><?xml version="1.0" encoding="utf-8"?>
<ds:datastoreItem xmlns:ds="http://schemas.openxmlformats.org/officeDocument/2006/customXml" ds:itemID="{E68E966F-5438-4A79-A8BD-ECD44442F297}">
  <ds:schemaRefs>
    <ds:schemaRef ds:uri="http://purl.org/dc/terms/"/>
    <ds:schemaRef ds:uri="http://schemas.openxmlformats.org/package/2006/metadata/core-properties"/>
    <ds:schemaRef ds:uri="717987ee-c82c-4776-b480-5ff807c8c75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1cffffa-8dd5-4313-8dd0-b34bdcf68c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Kendra (ASD-N)</dc:creator>
  <cp:keywords/>
  <dc:description/>
  <cp:lastModifiedBy>McLean, Kendra (ASD-N)</cp:lastModifiedBy>
  <cp:revision>1</cp:revision>
  <dcterms:created xsi:type="dcterms:W3CDTF">2021-01-14T14:38:00Z</dcterms:created>
  <dcterms:modified xsi:type="dcterms:W3CDTF">2021-01-14T14:46:00Z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