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29A7" w14:textId="0F24CED5" w:rsidR="008F77CB" w:rsidRPr="008F77CB" w:rsidRDefault="008F77CB" w:rsidP="008F77CB">
      <w:pPr>
        <w:jc w:val="center"/>
        <w:rPr>
          <w:rFonts w:cstheme="minorHAnsi"/>
          <w:color w:val="0070C0"/>
          <w:sz w:val="32"/>
          <w:szCs w:val="32"/>
        </w:rPr>
      </w:pPr>
      <w:r w:rsidRPr="008F77CB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1DD949C" wp14:editId="3449AFE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9800" cy="13271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ooks-tablet-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7CB">
        <w:rPr>
          <w:rFonts w:cstheme="minorHAnsi"/>
          <w:color w:val="0070C0"/>
          <w:sz w:val="32"/>
          <w:szCs w:val="32"/>
        </w:rPr>
        <w:t>Check out SORA!</w:t>
      </w:r>
    </w:p>
    <w:p w14:paraId="41DD948F" w14:textId="7213BE72" w:rsidR="007C3E61" w:rsidRDefault="008F77CB" w:rsidP="008F77CB">
      <w:pPr>
        <w:pStyle w:val="ListParagraph"/>
        <w:numPr>
          <w:ilvl w:val="0"/>
          <w:numId w:val="5"/>
        </w:numPr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Access</w:t>
      </w:r>
      <w:r w:rsidR="00401B4A" w:rsidRPr="008F77CB">
        <w:rPr>
          <w:rFonts w:cstheme="minorHAnsi"/>
          <w:color w:val="0070C0"/>
          <w:sz w:val="32"/>
          <w:szCs w:val="32"/>
        </w:rPr>
        <w:t xml:space="preserve"> </w:t>
      </w:r>
      <w:r w:rsidR="00D6152D" w:rsidRPr="008F77CB">
        <w:rPr>
          <w:rFonts w:cstheme="minorHAnsi"/>
          <w:color w:val="0070C0"/>
          <w:sz w:val="32"/>
          <w:szCs w:val="32"/>
        </w:rPr>
        <w:t xml:space="preserve">9,000 </w:t>
      </w:r>
      <w:r w:rsidR="00401B4A" w:rsidRPr="008F77CB">
        <w:rPr>
          <w:rFonts w:cstheme="minorHAnsi"/>
          <w:color w:val="0070C0"/>
          <w:sz w:val="32"/>
          <w:szCs w:val="32"/>
        </w:rPr>
        <w:t xml:space="preserve">FREE </w:t>
      </w:r>
      <w:r w:rsidR="009134C0" w:rsidRPr="008F77CB">
        <w:rPr>
          <w:rFonts w:cstheme="minorHAnsi"/>
          <w:color w:val="0070C0"/>
          <w:sz w:val="32"/>
          <w:szCs w:val="32"/>
        </w:rPr>
        <w:t>eB</w:t>
      </w:r>
      <w:r w:rsidR="00401B4A" w:rsidRPr="008F77CB">
        <w:rPr>
          <w:rFonts w:cstheme="minorHAnsi"/>
          <w:color w:val="0070C0"/>
          <w:sz w:val="32"/>
          <w:szCs w:val="32"/>
        </w:rPr>
        <w:t>ooks</w:t>
      </w:r>
      <w:r w:rsidR="009134C0" w:rsidRPr="008F77CB">
        <w:rPr>
          <w:rFonts w:cstheme="minorHAnsi"/>
          <w:color w:val="0070C0"/>
          <w:sz w:val="32"/>
          <w:szCs w:val="32"/>
        </w:rPr>
        <w:t xml:space="preserve"> and audiobooks</w:t>
      </w:r>
    </w:p>
    <w:p w14:paraId="0027EF18" w14:textId="7A7E1864" w:rsidR="008F77CB" w:rsidRDefault="008F77CB" w:rsidP="008F77CB">
      <w:pPr>
        <w:pStyle w:val="ListParagraph"/>
        <w:numPr>
          <w:ilvl w:val="0"/>
          <w:numId w:val="5"/>
        </w:numPr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O</w:t>
      </w:r>
      <w:r w:rsidR="00401B4A" w:rsidRPr="008F77CB">
        <w:rPr>
          <w:rFonts w:cstheme="minorHAnsi"/>
          <w:color w:val="0070C0"/>
          <w:sz w:val="32"/>
          <w:szCs w:val="32"/>
        </w:rPr>
        <w:t>pen 24/7</w:t>
      </w:r>
      <w:r w:rsidR="00AE4580" w:rsidRPr="008F77CB">
        <w:rPr>
          <w:rFonts w:cstheme="minorHAnsi"/>
          <w:color w:val="0070C0"/>
          <w:sz w:val="32"/>
          <w:szCs w:val="32"/>
        </w:rPr>
        <w:t xml:space="preserve"> an</w:t>
      </w:r>
      <w:r>
        <w:rPr>
          <w:rFonts w:cstheme="minorHAnsi"/>
          <w:color w:val="0070C0"/>
          <w:sz w:val="32"/>
          <w:szCs w:val="32"/>
        </w:rPr>
        <w:t>d accessible from school or home</w:t>
      </w:r>
    </w:p>
    <w:p w14:paraId="527AB3A1" w14:textId="5C998135" w:rsidR="008F77CB" w:rsidRPr="008F77CB" w:rsidRDefault="008F77CB" w:rsidP="008F77CB">
      <w:pPr>
        <w:pStyle w:val="ListParagraph"/>
        <w:numPr>
          <w:ilvl w:val="0"/>
          <w:numId w:val="5"/>
        </w:numPr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Customize your child’s reading experience</w:t>
      </w:r>
    </w:p>
    <w:p w14:paraId="449A4F6B" w14:textId="09EE07EA" w:rsidR="008F77CB" w:rsidRDefault="008F77CB" w:rsidP="008F77CB">
      <w:pPr>
        <w:spacing w:after="0"/>
        <w:rPr>
          <w:sz w:val="24"/>
          <w:szCs w:val="24"/>
        </w:rPr>
      </w:pPr>
    </w:p>
    <w:p w14:paraId="0BB24B11" w14:textId="77777777" w:rsidR="008F77CB" w:rsidRDefault="008F77CB" w:rsidP="008F77CB">
      <w:pPr>
        <w:spacing w:after="0"/>
        <w:rPr>
          <w:sz w:val="24"/>
          <w:szCs w:val="24"/>
        </w:rPr>
      </w:pPr>
    </w:p>
    <w:p w14:paraId="6F6E1414" w14:textId="170C0EA3" w:rsidR="00735C93" w:rsidRDefault="00735C93" w:rsidP="008F77CB">
      <w:pPr>
        <w:spacing w:after="0"/>
        <w:rPr>
          <w:sz w:val="24"/>
          <w:szCs w:val="24"/>
        </w:rPr>
      </w:pPr>
      <w:r w:rsidRPr="00735C93">
        <w:rPr>
          <w:sz w:val="24"/>
          <w:szCs w:val="24"/>
        </w:rPr>
        <w:t>Dear Parents/Guardians,</w:t>
      </w:r>
    </w:p>
    <w:p w14:paraId="6FA2DB4C" w14:textId="77777777" w:rsidR="008F77CB" w:rsidRDefault="008F77CB" w:rsidP="008F77CB">
      <w:pPr>
        <w:spacing w:after="0"/>
        <w:rPr>
          <w:sz w:val="24"/>
          <w:szCs w:val="24"/>
        </w:rPr>
      </w:pPr>
    </w:p>
    <w:p w14:paraId="7AA97134" w14:textId="57F8FE6E" w:rsidR="00735C93" w:rsidRPr="00735C93" w:rsidRDefault="00735C93" w:rsidP="009136F7">
      <w:pPr>
        <w:rPr>
          <w:sz w:val="24"/>
          <w:szCs w:val="24"/>
        </w:rPr>
      </w:pPr>
      <w:r>
        <w:rPr>
          <w:sz w:val="24"/>
          <w:szCs w:val="24"/>
        </w:rPr>
        <w:t xml:space="preserve">Max Aitken Academy is pleased to inform you that all students now have access to free </w:t>
      </w:r>
      <w:proofErr w:type="spellStart"/>
      <w:r>
        <w:rPr>
          <w:sz w:val="24"/>
          <w:szCs w:val="24"/>
        </w:rPr>
        <w:t>ebooks</w:t>
      </w:r>
      <w:proofErr w:type="spellEnd"/>
      <w:r>
        <w:rPr>
          <w:sz w:val="24"/>
          <w:szCs w:val="24"/>
        </w:rPr>
        <w:t xml:space="preserve"> and audiobooks through SORA.</w:t>
      </w:r>
    </w:p>
    <w:p w14:paraId="41DD9494" w14:textId="77777777" w:rsidR="00401B4A" w:rsidRDefault="00D6152D" w:rsidP="00401B4A">
      <w:pPr>
        <w:rPr>
          <w:sz w:val="24"/>
        </w:rPr>
      </w:pPr>
      <w:r>
        <w:rPr>
          <w:sz w:val="24"/>
        </w:rPr>
        <w:t xml:space="preserve">SORA is a </w:t>
      </w:r>
      <w:r w:rsidR="00401B4A" w:rsidRPr="00401B4A">
        <w:rPr>
          <w:sz w:val="24"/>
        </w:rPr>
        <w:t xml:space="preserve">provincial </w:t>
      </w:r>
      <w:proofErr w:type="spellStart"/>
      <w:r w:rsidR="00401B4A" w:rsidRPr="00401B4A">
        <w:rPr>
          <w:sz w:val="24"/>
        </w:rPr>
        <w:t>eLibrary</w:t>
      </w:r>
      <w:proofErr w:type="spellEnd"/>
      <w:r w:rsidR="00401B4A" w:rsidRPr="00401B4A">
        <w:rPr>
          <w:sz w:val="24"/>
        </w:rPr>
        <w:t xml:space="preserve"> created by the Department</w:t>
      </w:r>
      <w:r w:rsidR="00401B4A">
        <w:rPr>
          <w:sz w:val="24"/>
        </w:rPr>
        <w:t xml:space="preserve"> </w:t>
      </w:r>
      <w:r w:rsidR="00401B4A" w:rsidRPr="00401B4A">
        <w:rPr>
          <w:sz w:val="24"/>
        </w:rPr>
        <w:t>of Education and Early Childhood</w:t>
      </w:r>
      <w:r w:rsidR="00401B4A">
        <w:rPr>
          <w:sz w:val="24"/>
        </w:rPr>
        <w:t xml:space="preserve"> D</w:t>
      </w:r>
      <w:r w:rsidR="00401B4A" w:rsidRPr="00401B4A">
        <w:rPr>
          <w:sz w:val="24"/>
        </w:rPr>
        <w:t>evelopment</w:t>
      </w:r>
      <w:r w:rsidR="00401B4A">
        <w:rPr>
          <w:sz w:val="24"/>
        </w:rPr>
        <w:t xml:space="preserve"> </w:t>
      </w:r>
      <w:r>
        <w:rPr>
          <w:sz w:val="24"/>
        </w:rPr>
        <w:t xml:space="preserve">which </w:t>
      </w:r>
      <w:r w:rsidR="00401B4A" w:rsidRPr="00401B4A">
        <w:rPr>
          <w:sz w:val="24"/>
        </w:rPr>
        <w:t>provides students</w:t>
      </w:r>
      <w:r w:rsidR="00401B4A">
        <w:rPr>
          <w:sz w:val="24"/>
        </w:rPr>
        <w:t xml:space="preserve">, parents (via their child’s school username </w:t>
      </w:r>
      <w:r w:rsidR="00CC5F44">
        <w:rPr>
          <w:sz w:val="24"/>
        </w:rPr>
        <w:t>and</w:t>
      </w:r>
      <w:r w:rsidR="00401B4A">
        <w:rPr>
          <w:sz w:val="24"/>
        </w:rPr>
        <w:t xml:space="preserve"> password)</w:t>
      </w:r>
      <w:r w:rsidR="0093618F">
        <w:rPr>
          <w:sz w:val="24"/>
        </w:rPr>
        <w:t>,</w:t>
      </w:r>
      <w:r w:rsidR="00401B4A" w:rsidRPr="00401B4A">
        <w:rPr>
          <w:sz w:val="24"/>
        </w:rPr>
        <w:t xml:space="preserve"> and staff in Anglophone schools with</w:t>
      </w:r>
      <w:r w:rsidR="00401B4A">
        <w:rPr>
          <w:sz w:val="24"/>
        </w:rPr>
        <w:t xml:space="preserve"> </w:t>
      </w:r>
      <w:r w:rsidR="00401B4A" w:rsidRPr="00401B4A">
        <w:rPr>
          <w:sz w:val="24"/>
        </w:rPr>
        <w:t>access to a wide range of</w:t>
      </w:r>
      <w:r w:rsidR="00401B4A">
        <w:rPr>
          <w:sz w:val="24"/>
        </w:rPr>
        <w:t xml:space="preserve"> eB</w:t>
      </w:r>
      <w:r w:rsidR="00401B4A" w:rsidRPr="00401B4A">
        <w:rPr>
          <w:sz w:val="24"/>
        </w:rPr>
        <w:t>ooks, audiobooks, and</w:t>
      </w:r>
      <w:r w:rsidR="00401B4A">
        <w:rPr>
          <w:sz w:val="24"/>
        </w:rPr>
        <w:t xml:space="preserve"> </w:t>
      </w:r>
      <w:r w:rsidR="00401B4A" w:rsidRPr="00401B4A">
        <w:rPr>
          <w:sz w:val="24"/>
        </w:rPr>
        <w:t>read-</w:t>
      </w:r>
      <w:proofErr w:type="spellStart"/>
      <w:r w:rsidR="00401B4A" w:rsidRPr="00401B4A">
        <w:rPr>
          <w:sz w:val="24"/>
        </w:rPr>
        <w:t>alongs</w:t>
      </w:r>
      <w:proofErr w:type="spellEnd"/>
      <w:r w:rsidR="00401B4A" w:rsidRPr="00401B4A">
        <w:rPr>
          <w:sz w:val="24"/>
        </w:rPr>
        <w:t>, which will appeal to a variety of student</w:t>
      </w:r>
      <w:r w:rsidR="00401B4A">
        <w:rPr>
          <w:sz w:val="24"/>
        </w:rPr>
        <w:t xml:space="preserve"> </w:t>
      </w:r>
      <w:r w:rsidR="00401B4A" w:rsidRPr="00401B4A">
        <w:rPr>
          <w:sz w:val="24"/>
        </w:rPr>
        <w:t>interests and reading levels.</w:t>
      </w:r>
    </w:p>
    <w:p w14:paraId="41DD9495" w14:textId="77777777" w:rsidR="00401B4A" w:rsidRDefault="00401B4A" w:rsidP="00401B4A">
      <w:pPr>
        <w:rPr>
          <w:sz w:val="24"/>
        </w:rPr>
      </w:pPr>
      <w:r w:rsidRPr="00401B4A">
        <w:rPr>
          <w:sz w:val="24"/>
        </w:rPr>
        <w:t>The collection includes a mix of fiction, nonfiction,</w:t>
      </w:r>
      <w:r>
        <w:rPr>
          <w:sz w:val="24"/>
        </w:rPr>
        <w:t xml:space="preserve"> </w:t>
      </w:r>
      <w:r w:rsidRPr="00401B4A">
        <w:rPr>
          <w:sz w:val="24"/>
        </w:rPr>
        <w:t>French language books, and culturally</w:t>
      </w:r>
      <w:r>
        <w:rPr>
          <w:sz w:val="24"/>
        </w:rPr>
        <w:t xml:space="preserve">- </w:t>
      </w:r>
      <w:r w:rsidRPr="00401B4A">
        <w:rPr>
          <w:sz w:val="24"/>
        </w:rPr>
        <w:t>inclusive books,</w:t>
      </w:r>
      <w:r>
        <w:rPr>
          <w:sz w:val="24"/>
        </w:rPr>
        <w:t xml:space="preserve"> </w:t>
      </w:r>
      <w:r w:rsidRPr="00401B4A">
        <w:rPr>
          <w:sz w:val="24"/>
        </w:rPr>
        <w:t xml:space="preserve">including those with Indigenous content. Books </w:t>
      </w:r>
      <w:r w:rsidR="0073656B">
        <w:rPr>
          <w:sz w:val="24"/>
        </w:rPr>
        <w:t>are</w:t>
      </w:r>
      <w:r>
        <w:rPr>
          <w:sz w:val="24"/>
        </w:rPr>
        <w:t xml:space="preserve"> </w:t>
      </w:r>
      <w:r w:rsidRPr="00401B4A">
        <w:rPr>
          <w:sz w:val="24"/>
        </w:rPr>
        <w:t>also chosen to ensure a range of representation for</w:t>
      </w:r>
      <w:r>
        <w:rPr>
          <w:sz w:val="24"/>
        </w:rPr>
        <w:t xml:space="preserve"> </w:t>
      </w:r>
      <w:r w:rsidRPr="00401B4A">
        <w:rPr>
          <w:sz w:val="24"/>
        </w:rPr>
        <w:t>inclusive environments: LGBTQ2SI, neurodiversity,</w:t>
      </w:r>
      <w:r>
        <w:rPr>
          <w:sz w:val="24"/>
        </w:rPr>
        <w:t xml:space="preserve"> </w:t>
      </w:r>
      <w:r w:rsidRPr="00401B4A">
        <w:rPr>
          <w:sz w:val="24"/>
        </w:rPr>
        <w:t>and family context.</w:t>
      </w:r>
    </w:p>
    <w:p w14:paraId="41DD9496" w14:textId="104CEC5E" w:rsidR="00401B4A" w:rsidRDefault="00401B4A" w:rsidP="00401B4A">
      <w:pPr>
        <w:rPr>
          <w:sz w:val="24"/>
        </w:rPr>
      </w:pPr>
      <w:r w:rsidRPr="00401B4A">
        <w:rPr>
          <w:sz w:val="24"/>
        </w:rPr>
        <w:t>Books can be checked in and out-- both inside and</w:t>
      </w:r>
      <w:r>
        <w:rPr>
          <w:sz w:val="24"/>
        </w:rPr>
        <w:t xml:space="preserve"> </w:t>
      </w:r>
      <w:r w:rsidR="00CC5F44">
        <w:rPr>
          <w:sz w:val="24"/>
        </w:rPr>
        <w:t>outside of school--</w:t>
      </w:r>
      <w:r w:rsidRPr="00401B4A">
        <w:rPr>
          <w:sz w:val="24"/>
        </w:rPr>
        <w:t>on school devices as well as</w:t>
      </w:r>
      <w:r>
        <w:rPr>
          <w:sz w:val="24"/>
        </w:rPr>
        <w:t xml:space="preserve"> </w:t>
      </w:r>
      <w:r w:rsidRPr="00401B4A">
        <w:rPr>
          <w:sz w:val="24"/>
        </w:rPr>
        <w:t>personal devices</w:t>
      </w:r>
      <w:r>
        <w:rPr>
          <w:sz w:val="24"/>
        </w:rPr>
        <w:t>.</w:t>
      </w:r>
      <w:r w:rsidR="00735C93">
        <w:rPr>
          <w:sz w:val="24"/>
        </w:rPr>
        <w:t xml:space="preserve">  The app not only provides access to reading material – by checking out the </w:t>
      </w:r>
      <w:proofErr w:type="spellStart"/>
      <w:r w:rsidR="00735C93">
        <w:rPr>
          <w:sz w:val="24"/>
        </w:rPr>
        <w:t>ebook</w:t>
      </w:r>
      <w:proofErr w:type="spellEnd"/>
      <w:r w:rsidR="00735C93">
        <w:rPr>
          <w:sz w:val="24"/>
        </w:rPr>
        <w:t xml:space="preserve"> and audiobook version of a title, students can listen to a professionally narrated book and follow along with the text.  </w:t>
      </w:r>
      <w:r w:rsidR="008F77CB">
        <w:rPr>
          <w:sz w:val="24"/>
        </w:rPr>
        <w:t>S</w:t>
      </w:r>
      <w:r w:rsidR="00735C93">
        <w:rPr>
          <w:sz w:val="24"/>
        </w:rPr>
        <w:t>tudents can also</w:t>
      </w:r>
      <w:r w:rsidR="008F77CB">
        <w:rPr>
          <w:sz w:val="24"/>
        </w:rPr>
        <w:t xml:space="preserve"> use built-in tools like </w:t>
      </w:r>
      <w:proofErr w:type="spellStart"/>
      <w:proofErr w:type="gramStart"/>
      <w:r w:rsidR="008F77CB">
        <w:rPr>
          <w:sz w:val="24"/>
        </w:rPr>
        <w:t>bookmarks,dictionary</w:t>
      </w:r>
      <w:proofErr w:type="spellEnd"/>
      <w:proofErr w:type="gramEnd"/>
      <w:r w:rsidR="008F77CB">
        <w:rPr>
          <w:sz w:val="24"/>
        </w:rPr>
        <w:t>, highlights and notes.  They can also personalize the font (including</w:t>
      </w:r>
      <w:r w:rsidR="00735C93">
        <w:rPr>
          <w:sz w:val="24"/>
        </w:rPr>
        <w:t xml:space="preserve"> the dyslexia font</w:t>
      </w:r>
      <w:r w:rsidR="008F77CB">
        <w:rPr>
          <w:sz w:val="24"/>
        </w:rPr>
        <w:t>), font size, text weight, page background/font colour and line spacing.</w:t>
      </w:r>
    </w:p>
    <w:p w14:paraId="413B2EFA" w14:textId="469974E2" w:rsidR="008F77CB" w:rsidRDefault="00735C93" w:rsidP="00401B4A">
      <w:pPr>
        <w:rPr>
          <w:sz w:val="24"/>
        </w:rPr>
      </w:pPr>
      <w:r>
        <w:rPr>
          <w:sz w:val="24"/>
        </w:rPr>
        <w:t>For</w:t>
      </w:r>
      <w:r w:rsidR="0093618F">
        <w:rPr>
          <w:sz w:val="24"/>
        </w:rPr>
        <w:t xml:space="preserve"> step-by-step directions for accessing </w:t>
      </w:r>
      <w:r w:rsidR="0073656B">
        <w:rPr>
          <w:sz w:val="24"/>
        </w:rPr>
        <w:t>SORA</w:t>
      </w:r>
      <w:r w:rsidR="0093618F">
        <w:rPr>
          <w:sz w:val="24"/>
        </w:rPr>
        <w:t xml:space="preserve">, please </w:t>
      </w:r>
      <w:r w:rsidR="00664EEB">
        <w:rPr>
          <w:sz w:val="24"/>
        </w:rPr>
        <w:t xml:space="preserve">read </w:t>
      </w:r>
      <w:r>
        <w:rPr>
          <w:sz w:val="24"/>
        </w:rPr>
        <w:t>the attached user-guide, which also includes your child’s username and password.  We will also be sharing information on our school website and social media</w:t>
      </w:r>
      <w:r w:rsidR="008F77CB">
        <w:rPr>
          <w:sz w:val="24"/>
        </w:rPr>
        <w:t xml:space="preserve"> platforms.  If you have any questions please do not hesitate to reach out to your child’s teacher or Ms. Campbell (</w:t>
      </w:r>
      <w:hyperlink r:id="rId9" w:history="1">
        <w:r w:rsidR="008F77CB" w:rsidRPr="00172764">
          <w:rPr>
            <w:rStyle w:val="Hyperlink"/>
            <w:sz w:val="24"/>
          </w:rPr>
          <w:t>jayme.campbell@nbed.nb.ca</w:t>
        </w:r>
      </w:hyperlink>
      <w:r w:rsidR="008F77CB">
        <w:rPr>
          <w:sz w:val="24"/>
        </w:rPr>
        <w:t>).</w:t>
      </w:r>
    </w:p>
    <w:p w14:paraId="3CCEEA78" w14:textId="77777777" w:rsidR="008F77CB" w:rsidRDefault="008F77CB" w:rsidP="008F77CB">
      <w:pPr>
        <w:spacing w:after="0"/>
        <w:rPr>
          <w:sz w:val="24"/>
        </w:rPr>
      </w:pPr>
    </w:p>
    <w:p w14:paraId="49DEBB3C" w14:textId="302CABFE" w:rsidR="008F77CB" w:rsidRDefault="008F77CB" w:rsidP="008F77CB">
      <w:pPr>
        <w:spacing w:after="0"/>
        <w:rPr>
          <w:sz w:val="24"/>
        </w:rPr>
      </w:pPr>
      <w:r>
        <w:rPr>
          <w:sz w:val="24"/>
        </w:rPr>
        <w:t>Happy Reading!</w:t>
      </w:r>
    </w:p>
    <w:p w14:paraId="2FBD076E" w14:textId="6905C419" w:rsidR="008F77CB" w:rsidRDefault="008F77CB" w:rsidP="00401B4A">
      <w:pPr>
        <w:rPr>
          <w:sz w:val="24"/>
        </w:rPr>
      </w:pPr>
    </w:p>
    <w:p w14:paraId="1D40F05D" w14:textId="77777777" w:rsidR="008F77CB" w:rsidRDefault="008F77CB" w:rsidP="00401B4A">
      <w:pPr>
        <w:rPr>
          <w:sz w:val="24"/>
        </w:rPr>
      </w:pPr>
    </w:p>
    <w:p w14:paraId="0DC57BBB" w14:textId="5C9F2C28" w:rsidR="008F77CB" w:rsidRDefault="008F77CB" w:rsidP="008F77CB">
      <w:pPr>
        <w:spacing w:after="0"/>
        <w:rPr>
          <w:sz w:val="24"/>
        </w:rPr>
      </w:pPr>
      <w:r>
        <w:rPr>
          <w:sz w:val="24"/>
        </w:rPr>
        <w:t>Jayme Campbell</w:t>
      </w:r>
    </w:p>
    <w:p w14:paraId="028F6EE8" w14:textId="3FFBF1A2" w:rsidR="008F77CB" w:rsidRDefault="008F77CB" w:rsidP="008F77CB">
      <w:pPr>
        <w:spacing w:after="0"/>
        <w:rPr>
          <w:sz w:val="24"/>
        </w:rPr>
      </w:pPr>
      <w:r>
        <w:rPr>
          <w:sz w:val="24"/>
        </w:rPr>
        <w:t>Vice-Principal</w:t>
      </w:r>
    </w:p>
    <w:p w14:paraId="3F71A90C" w14:textId="14A21E86" w:rsidR="008F77CB" w:rsidRDefault="008F77CB" w:rsidP="008F77CB">
      <w:pPr>
        <w:spacing w:after="0"/>
        <w:rPr>
          <w:sz w:val="24"/>
        </w:rPr>
      </w:pPr>
      <w:r>
        <w:rPr>
          <w:sz w:val="24"/>
        </w:rPr>
        <w:t>Max Aitken Academy</w:t>
      </w:r>
    </w:p>
    <w:sectPr w:rsidR="008F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018"/>
    <w:multiLevelType w:val="hybridMultilevel"/>
    <w:tmpl w:val="2F3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4176C"/>
    <w:multiLevelType w:val="multilevel"/>
    <w:tmpl w:val="5EF07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B50548"/>
    <w:multiLevelType w:val="hybridMultilevel"/>
    <w:tmpl w:val="AA9A3FF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ACF7B6F"/>
    <w:multiLevelType w:val="hybridMultilevel"/>
    <w:tmpl w:val="A46EA1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0361301"/>
    <w:multiLevelType w:val="hybridMultilevel"/>
    <w:tmpl w:val="31284E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4A"/>
    <w:rsid w:val="00087CA4"/>
    <w:rsid w:val="000A37E3"/>
    <w:rsid w:val="000B0BE8"/>
    <w:rsid w:val="00334315"/>
    <w:rsid w:val="00364534"/>
    <w:rsid w:val="003A558E"/>
    <w:rsid w:val="00401B4A"/>
    <w:rsid w:val="00465A6F"/>
    <w:rsid w:val="00597BB7"/>
    <w:rsid w:val="00634CD6"/>
    <w:rsid w:val="00664EEB"/>
    <w:rsid w:val="00715223"/>
    <w:rsid w:val="00735C93"/>
    <w:rsid w:val="0073656B"/>
    <w:rsid w:val="007C3E61"/>
    <w:rsid w:val="007E2BCD"/>
    <w:rsid w:val="00840A8B"/>
    <w:rsid w:val="00866475"/>
    <w:rsid w:val="008B5001"/>
    <w:rsid w:val="008F77CB"/>
    <w:rsid w:val="009134C0"/>
    <w:rsid w:val="009136F7"/>
    <w:rsid w:val="0093618F"/>
    <w:rsid w:val="00AA2B33"/>
    <w:rsid w:val="00AC1305"/>
    <w:rsid w:val="00AE4580"/>
    <w:rsid w:val="00B8439D"/>
    <w:rsid w:val="00C31B3C"/>
    <w:rsid w:val="00C62C8C"/>
    <w:rsid w:val="00CC5F44"/>
    <w:rsid w:val="00D6152D"/>
    <w:rsid w:val="00DC01CB"/>
    <w:rsid w:val="00E862DF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948F"/>
  <w15:chartTrackingRefBased/>
  <w15:docId w15:val="{FFBB296D-75C0-4D37-A88D-6D08F840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4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4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yme.campbell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54E6DAA235C4089ED0871B5E474A8" ma:contentTypeVersion="11" ma:contentTypeDescription="Create a new document." ma:contentTypeScope="" ma:versionID="e5e543e4d75635240901bdde78d9d8d8">
  <xsd:schema xmlns:xsd="http://www.w3.org/2001/XMLSchema" xmlns:xs="http://www.w3.org/2001/XMLSchema" xmlns:p="http://schemas.microsoft.com/office/2006/metadata/properties" xmlns:ns2="cb6f6a1c-2c25-4f5e-9b17-77f0e085c35a" xmlns:ns3="da58cc7f-f947-4e06-9ae2-e53310fb8b48" targetNamespace="http://schemas.microsoft.com/office/2006/metadata/properties" ma:root="true" ma:fieldsID="7e5ce9d7eb710ee9703e226b594d7bac" ns2:_="" ns3:_="">
    <xsd:import namespace="cb6f6a1c-2c25-4f5e-9b17-77f0e085c35a"/>
    <xsd:import namespace="da58cc7f-f947-4e06-9ae2-e53310fb8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6a1c-2c25-4f5e-9b17-77f0e085c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8cc7f-f947-4e06-9ae2-e53310fb8b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21894-C722-4FEA-9B74-061957090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f6a1c-2c25-4f5e-9b17-77f0e085c35a"/>
    <ds:schemaRef ds:uri="da58cc7f-f947-4e06-9ae2-e53310fb8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30535-A6D1-4038-A17C-F22E28528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7085AD-5895-4499-B78A-25889A413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Horsman, Kandi (EECD/EDPE)</dc:creator>
  <cp:keywords/>
  <dc:description/>
  <cp:lastModifiedBy>Manuel, Danielle (ASD-N)</cp:lastModifiedBy>
  <cp:revision>2</cp:revision>
  <dcterms:created xsi:type="dcterms:W3CDTF">2022-01-12T18:22:00Z</dcterms:created>
  <dcterms:modified xsi:type="dcterms:W3CDTF">2022-01-12T18:22:00Z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0x0101003E954E6DAA235C4089ED0871B5E474A8</vt:lpwstr>
  </property>
</Properties>
</file>