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24"/>
        <w:tblW w:w="9924" w:type="dxa"/>
        <w:tblInd w:w="0" w:type="dxa"/>
        <w:tblLook w:val="04A0" w:firstRow="1" w:lastRow="0" w:firstColumn="1" w:lastColumn="0" w:noHBand="0" w:noVBand="1"/>
      </w:tblPr>
      <w:tblGrid>
        <w:gridCol w:w="1737"/>
        <w:gridCol w:w="8187"/>
      </w:tblGrid>
      <w:tr w:rsidR="001B0D40" w14:paraId="732D832F" w14:textId="77777777" w:rsidTr="00DB3AB4">
        <w:trPr>
          <w:trHeight w:val="6182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C954" w14:textId="65531E11" w:rsidR="001B0D40" w:rsidRDefault="001B0D40" w:rsidP="00DB3A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6048324" w14:textId="77777777" w:rsidR="001B0D40" w:rsidRDefault="001B0D40" w:rsidP="00DB3A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627DDEF" w14:textId="77777777" w:rsidR="001B0D40" w:rsidRDefault="001B0D40" w:rsidP="00DB3A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79FC35" w14:textId="1A7D097E" w:rsidR="001B0D40" w:rsidRDefault="001B0D40" w:rsidP="00DB3A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27CDD27" wp14:editId="18AFEE1D">
                  <wp:extent cx="733425" cy="733425"/>
                  <wp:effectExtent l="0" t="0" r="9525" b="0"/>
                  <wp:docPr id="2" name="Graphic 2" descr="An open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An open book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C043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anguage</w:t>
            </w:r>
          </w:p>
          <w:p w14:paraId="0CCD43B1" w14:textId="77777777" w:rsidR="001B0D40" w:rsidRDefault="001B0D40" w:rsidP="00DB3A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Arts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86E3" w14:textId="39FB7DAE" w:rsidR="001B0D40" w:rsidRDefault="001B0D40" w:rsidP="00DB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Practice the new sounds </w:t>
            </w:r>
            <w:r w:rsidR="00A07E4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n,</w:t>
            </w:r>
            <w:r w:rsidR="009D5E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om </w:t>
            </w:r>
            <w:r w:rsidR="009D5E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reading the words. (Look in </w:t>
            </w:r>
            <w:r w:rsidRPr="008D6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 Learning</w:t>
            </w:r>
            <w:r w:rsidR="0094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6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the sheet)</w:t>
            </w:r>
            <w:r w:rsidR="00944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will post a video with the words.</w:t>
            </w:r>
          </w:p>
          <w:p w14:paraId="00115C59" w14:textId="77777777" w:rsidR="00801D90" w:rsidRDefault="00801D90" w:rsidP="00DB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D8A8E" w14:textId="62BBADAE" w:rsidR="001B0D40" w:rsidRPr="00A138FB" w:rsidRDefault="001B0D40" w:rsidP="00DB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Son </w:t>
            </w:r>
            <w:r w:rsidRPr="00A138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On,</w:t>
            </w:r>
            <w:r w:rsidR="009D5E3D" w:rsidRPr="00A138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138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om</w:t>
            </w:r>
            <w:r w:rsidRPr="00A138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="001D0EEE" w:rsidRPr="00A138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https://www.youtube.com/watch?v=GVATeXAtqBU</w:t>
              </w:r>
            </w:hyperlink>
          </w:p>
          <w:p w14:paraId="2C492CB9" w14:textId="55690BEE" w:rsidR="001B0D40" w:rsidRDefault="00801D90" w:rsidP="00DB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B0D40">
              <w:rPr>
                <w:rFonts w:ascii="Times New Roman" w:hAnsi="Times New Roman" w:cs="Times New Roman"/>
                <w:sz w:val="24"/>
                <w:szCs w:val="24"/>
              </w:rPr>
              <w:t>Poem- (</w:t>
            </w:r>
            <w:r w:rsidR="00214CAE">
              <w:rPr>
                <w:rFonts w:ascii="Times New Roman" w:hAnsi="Times New Roman" w:cs="Times New Roman"/>
                <w:sz w:val="24"/>
                <w:szCs w:val="24"/>
              </w:rPr>
              <w:t>Gaston cochon</w:t>
            </w:r>
            <w:r w:rsidR="001B0D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D82EEC0" w14:textId="77777777" w:rsidR="008D6136" w:rsidRDefault="008D6136" w:rsidP="00DB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C8290" w14:textId="6C3EFBFC" w:rsidR="008D6136" w:rsidRPr="00397C03" w:rsidRDefault="008D6136" w:rsidP="00DB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 Learning</w:t>
            </w:r>
            <w:r w:rsidR="0094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6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Review the words (C’est l’Hiver)</w:t>
            </w:r>
          </w:p>
          <w:p w14:paraId="6F82CA9E" w14:textId="64933A4B" w:rsidR="001D0EEE" w:rsidRDefault="001B0D40" w:rsidP="00DB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Continue reading some books using Boukili or Je lis, je lis </w:t>
            </w:r>
          </w:p>
          <w:p w14:paraId="37CCC74B" w14:textId="60F343F4" w:rsidR="001B0D40" w:rsidRDefault="001B0D40" w:rsidP="00DB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064CE1" w14:textId="53BBCB30" w:rsidR="001B0D40" w:rsidRPr="00214CAE" w:rsidRDefault="001B0D40" w:rsidP="00DB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2) </w:t>
            </w:r>
            <w:bookmarkStart w:id="0" w:name="_Hlk8720418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Review the sight words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 Learning #</w:t>
            </w:r>
            <w:r w:rsidR="00214CAE" w:rsidRPr="008D6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D6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CAE" w:rsidRPr="00214CA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mots de la s</w:t>
            </w:r>
            <w:r w:rsidR="00214CA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emaine#1 peut, vont, viens, yeux, vais, veux, voici, vois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214CA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  <w:r w:rsidR="00214CA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write the words once. </w:t>
            </w:r>
            <w:r w:rsidR="00214CAE" w:rsidRPr="00214CAE">
              <w:rPr>
                <w:rFonts w:ascii="Times New Roman" w:hAnsi="Times New Roman" w:cs="Times New Roman"/>
                <w:sz w:val="24"/>
                <w:szCs w:val="24"/>
              </w:rPr>
              <w:t>Choose 3 different words and wri</w:t>
            </w:r>
            <w:r w:rsidR="00214CAE">
              <w:rPr>
                <w:rFonts w:ascii="Times New Roman" w:hAnsi="Times New Roman" w:cs="Times New Roman"/>
                <w:sz w:val="24"/>
                <w:szCs w:val="24"/>
              </w:rPr>
              <w:t>te a sentence for each.</w:t>
            </w:r>
            <w:r w:rsidR="008B5530">
              <w:rPr>
                <w:rFonts w:ascii="Times New Roman" w:hAnsi="Times New Roman" w:cs="Times New Roman"/>
                <w:sz w:val="24"/>
                <w:szCs w:val="24"/>
              </w:rPr>
              <w:t xml:space="preserve"> I will post a power</w:t>
            </w:r>
            <w:r w:rsidR="001D0EEE">
              <w:rPr>
                <w:rFonts w:ascii="Times New Roman" w:hAnsi="Times New Roman" w:cs="Times New Roman"/>
                <w:sz w:val="24"/>
                <w:szCs w:val="24"/>
              </w:rPr>
              <w:t xml:space="preserve"> point</w:t>
            </w:r>
            <w:r w:rsidR="008B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CAE">
              <w:rPr>
                <w:rFonts w:ascii="Times New Roman" w:hAnsi="Times New Roman" w:cs="Times New Roman"/>
                <w:sz w:val="24"/>
                <w:szCs w:val="24"/>
              </w:rPr>
              <w:t>presentation with the words.</w:t>
            </w:r>
          </w:p>
          <w:p w14:paraId="7AC03C43" w14:textId="77777777" w:rsidR="001B0D40" w:rsidRPr="00214CAE" w:rsidRDefault="001B0D40" w:rsidP="00DB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4BF17" w14:textId="77777777" w:rsidR="001B0D40" w:rsidRDefault="001B0D40" w:rsidP="00DB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Worksheets: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Home Learning #1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-You can do:</w:t>
            </w:r>
          </w:p>
          <w:p w14:paraId="6D816BCA" w14:textId="7A168827" w:rsidR="001D0EEE" w:rsidRDefault="001B0D40" w:rsidP="00DB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7E570B">
              <w:rPr>
                <w:rFonts w:ascii="Times New Roman" w:hAnsi="Times New Roman" w:cs="Times New Roman"/>
                <w:sz w:val="24"/>
                <w:szCs w:val="24"/>
              </w:rPr>
              <w:t>Works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heet with</w:t>
            </w:r>
            <w:r w:rsidR="001D0EEE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530">
              <w:rPr>
                <w:rFonts w:ascii="Times New Roman" w:hAnsi="Times New Roman" w:cs="Times New Roman"/>
                <w:sz w:val="24"/>
                <w:szCs w:val="24"/>
              </w:rPr>
              <w:t>little girl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Activities for each day of the week. Expl: </w:t>
            </w:r>
            <w:r w:rsidR="008B5530">
              <w:rPr>
                <w:rFonts w:ascii="Times New Roman" w:hAnsi="Times New Roman" w:cs="Times New Roman"/>
                <w:sz w:val="24"/>
                <w:szCs w:val="24"/>
              </w:rPr>
              <w:t>trace les mots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B3ACCB" w14:textId="7F20390E" w:rsidR="001B0D40" w:rsidRDefault="001D0EEE" w:rsidP="00DB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97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F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397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 Learning #</w:t>
            </w:r>
            <w:r w:rsidR="007E5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97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do:</w:t>
            </w:r>
            <w:r w:rsidR="00397C03">
              <w:rPr>
                <w:rFonts w:ascii="Times New Roman" w:hAnsi="Times New Roman" w:cs="Times New Roman"/>
                <w:sz w:val="24"/>
                <w:szCs w:val="24"/>
              </w:rPr>
              <w:t>1-Les vêtements</w:t>
            </w:r>
            <w:r w:rsidR="009D5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C03">
              <w:rPr>
                <w:rFonts w:ascii="Times New Roman" w:hAnsi="Times New Roman" w:cs="Times New Roman"/>
                <w:sz w:val="24"/>
                <w:szCs w:val="24"/>
              </w:rPr>
              <w:t>(cut and glue the words)</w:t>
            </w:r>
          </w:p>
          <w:p w14:paraId="7FEA33DB" w14:textId="322BF6C6" w:rsidR="00397C03" w:rsidRPr="00397C03" w:rsidRDefault="00397C03" w:rsidP="00DB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C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2-un travail d’équipe</w:t>
            </w:r>
            <w:r w:rsidR="009D5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C03">
              <w:rPr>
                <w:rFonts w:ascii="Times New Roman" w:hAnsi="Times New Roman" w:cs="Times New Roman"/>
                <w:sz w:val="24"/>
                <w:szCs w:val="24"/>
              </w:rPr>
              <w:t>(read the sentence and glue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pictures that goes with the sentence.)</w:t>
            </w:r>
          </w:p>
          <w:p w14:paraId="5A96B3DC" w14:textId="6DFB4F89" w:rsidR="00397C03" w:rsidRDefault="00397C03" w:rsidP="00DB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F2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6B15" w:rsidRPr="007E5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570B" w:rsidRPr="007E570B">
              <w:rPr>
                <w:rFonts w:ascii="Times New Roman" w:hAnsi="Times New Roman" w:cs="Times New Roman"/>
                <w:sz w:val="24"/>
                <w:szCs w:val="24"/>
              </w:rPr>
              <w:t xml:space="preserve"> Ecris une phrase- Write 2 sentences using the wo</w:t>
            </w:r>
            <w:r w:rsidR="007E570B">
              <w:rPr>
                <w:rFonts w:ascii="Times New Roman" w:hAnsi="Times New Roman" w:cs="Times New Roman"/>
                <w:sz w:val="24"/>
                <w:szCs w:val="24"/>
              </w:rPr>
              <w:t>rds from the list.</w:t>
            </w:r>
            <w:r w:rsidR="007E570B" w:rsidRPr="007E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2ACD09" w14:textId="45923721" w:rsidR="00AB656E" w:rsidRDefault="00AB656E" w:rsidP="00DB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5B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A6B15" w:rsidRPr="00717DA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Video</w:t>
            </w:r>
            <w:r w:rsidR="00717DA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717DAE" w:rsidRPr="00717DA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 w:rsidR="00717DA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Comment f</w:t>
            </w:r>
            <w:r w:rsidR="00717DAE" w:rsidRPr="00717DA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aire un bonhom</w:t>
            </w:r>
            <w:r w:rsidR="00717DA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 de neige</w:t>
            </w:r>
            <w:r w:rsidR="008A6B15" w:rsidRPr="00717DA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  <w:p w14:paraId="66F8E6F9" w14:textId="6951F2EA" w:rsidR="001B0D40" w:rsidRDefault="00AB656E" w:rsidP="00DB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656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                         </w:t>
            </w:r>
            <w:hyperlink r:id="rId10" w:history="1">
              <w:r w:rsidRPr="003C41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https://www.youtube.com/watch?v=trWJj-DFC2E</w:t>
              </w:r>
            </w:hyperlink>
          </w:p>
          <w:p w14:paraId="07E0E496" w14:textId="77777777" w:rsidR="00AB656E" w:rsidRDefault="00AB656E" w:rsidP="00DB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758664B5" w14:textId="77777777" w:rsidR="00AB656E" w:rsidRDefault="001B0D40" w:rsidP="00DB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Printing-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 in the Home Learning Booklet</w:t>
            </w:r>
          </w:p>
          <w:p w14:paraId="264070D5" w14:textId="0BA5430C" w:rsidR="001B0D40" w:rsidRDefault="00AB656E" w:rsidP="00DB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B0D40">
              <w:rPr>
                <w:rFonts w:ascii="Times New Roman" w:hAnsi="Times New Roman" w:cs="Times New Roman"/>
                <w:sz w:val="24"/>
                <w:szCs w:val="24"/>
              </w:rPr>
              <w:t xml:space="preserve">Letter </w:t>
            </w:r>
            <w:r w:rsidR="00A138F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B0D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3C41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https://www.youtube.com/watch?v=zuwwU0E_6EI</w:t>
              </w:r>
            </w:hyperlink>
          </w:p>
          <w:p w14:paraId="6072CF88" w14:textId="32650DFD" w:rsidR="001B0D40" w:rsidRDefault="00AB656E" w:rsidP="00A138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B0D40">
              <w:rPr>
                <w:rFonts w:ascii="Times New Roman" w:hAnsi="Times New Roman" w:cs="Times New Roman"/>
                <w:sz w:val="24"/>
                <w:szCs w:val="24"/>
              </w:rPr>
              <w:t xml:space="preserve">Letter </w:t>
            </w:r>
            <w:r w:rsidR="00A138FB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3C41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https://www.youtube.com/watch?v=9Eo4KR_2t1E</w:t>
              </w:r>
            </w:hyperlink>
          </w:p>
          <w:p w14:paraId="12E841B5" w14:textId="724BC934" w:rsidR="00AB656E" w:rsidRDefault="00AB656E" w:rsidP="00A138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9895" w:type="dxa"/>
        <w:tblInd w:w="0" w:type="dxa"/>
        <w:tblLook w:val="04A0" w:firstRow="1" w:lastRow="0" w:firstColumn="1" w:lastColumn="0" w:noHBand="0" w:noVBand="1"/>
      </w:tblPr>
      <w:tblGrid>
        <w:gridCol w:w="1739"/>
        <w:gridCol w:w="8156"/>
      </w:tblGrid>
      <w:tr w:rsidR="00DB3AB4" w14:paraId="08EE1F16" w14:textId="77777777" w:rsidTr="00DB3AB4">
        <w:trPr>
          <w:trHeight w:val="414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1E57" w14:textId="72922335" w:rsidR="001B0D40" w:rsidRDefault="0060025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93858320"/>
            <w:bookmarkStart w:id="2" w:name="_Hlk93858088"/>
            <w:r>
              <w:rPr>
                <w:rFonts w:ascii="Cavolini" w:hAnsi="Cavolini" w:cs="Cavolini"/>
                <w:b/>
                <w:bCs/>
                <w:sz w:val="32"/>
                <w:szCs w:val="32"/>
              </w:rPr>
              <w:t xml:space="preserve">               </w:t>
            </w:r>
            <w:bookmarkEnd w:id="1"/>
            <w:bookmarkEnd w:id="2"/>
          </w:p>
          <w:p w14:paraId="0A69BF57" w14:textId="77777777" w:rsidR="00DC043A" w:rsidRDefault="00DC043A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14:paraId="23E0BB96" w14:textId="65626280" w:rsidR="001B0D40" w:rsidRDefault="001B0D4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907878E" wp14:editId="702D8E83">
                  <wp:extent cx="935665" cy="856615"/>
                  <wp:effectExtent l="0" t="0" r="0" b="0"/>
                  <wp:docPr id="3" name="Graphic 3" descr="A ruler and a penc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A ruler and a pencil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48270" cy="86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92402" w14:textId="77777777" w:rsidR="001B0D40" w:rsidRDefault="001B0D4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Math</w:t>
            </w:r>
          </w:p>
          <w:p w14:paraId="4B375B9C" w14:textId="77777777" w:rsidR="001B0D40" w:rsidRDefault="001B0D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4551" w14:textId="5D272611" w:rsidR="001B0D40" w:rsidRPr="00A138FB" w:rsidRDefault="00DB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138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1B0D40" w:rsidRPr="00A138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Home Learning #1</w:t>
            </w:r>
            <w:r w:rsidR="001B0D40" w:rsidRPr="00A138F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do: 1- </w:t>
            </w:r>
            <w:r w:rsidR="00F205CC" w:rsidRPr="00A138F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Famille de nombres</w:t>
            </w:r>
            <w:r w:rsidR="006C320A" w:rsidRPr="00A138F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F205CC" w:rsidRPr="00A138F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(addition</w:t>
            </w:r>
            <w:r w:rsidR="00D15B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</w:t>
            </w:r>
            <w:r w:rsidR="006C320A" w:rsidRPr="00A138F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="00F205CC" w:rsidRPr="00A138F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6C320A" w:rsidRPr="00A138F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ou </w:t>
            </w:r>
            <w:r w:rsidR="00F205CC" w:rsidRPr="00A138F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soustra</w:t>
            </w:r>
            <w:r w:rsidR="006C320A" w:rsidRPr="00A138F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is</w:t>
            </w:r>
            <w:r w:rsidR="00F205CC" w:rsidRPr="00A138F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  <w:p w14:paraId="706C88A1" w14:textId="734FB66B" w:rsidR="00F205CC" w:rsidRPr="00950A0B" w:rsidRDefault="00F20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50A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 </w:t>
            </w:r>
            <w:r w:rsidR="00AB656E" w:rsidRPr="00950A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50A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2- Révision (Choose the correct answer)</w:t>
            </w:r>
          </w:p>
          <w:p w14:paraId="4814B22A" w14:textId="54160E59" w:rsidR="00F205CC" w:rsidRDefault="00F20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 </w:t>
            </w:r>
            <w:r w:rsidR="00AB656E" w:rsidRPr="00A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F205C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3- Additionne les dizaines et un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ités.</w:t>
            </w:r>
            <w:r w:rsidR="006C320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C043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</w:t>
            </w:r>
          </w:p>
          <w:p w14:paraId="4E64A21E" w14:textId="6D315741" w:rsidR="00F205CC" w:rsidRPr="00950A0B" w:rsidRDefault="00F20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 </w:t>
            </w:r>
            <w:r w:rsidR="00A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50A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4- </w:t>
            </w:r>
            <w:r w:rsidR="006C320A" w:rsidRPr="00950A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centimètres.</w:t>
            </w:r>
            <w:r w:rsidRPr="00950A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28E9FF81" w14:textId="77777777" w:rsidR="001B0D40" w:rsidRPr="00950A0B" w:rsidRDefault="001B0D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3FBD1DA" w14:textId="1D6EB79B" w:rsidR="001B0D40" w:rsidRPr="00A138FB" w:rsidRDefault="00DB3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138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1B0D40" w:rsidRPr="00A138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Home Learning #</w:t>
            </w:r>
            <w:r w:rsidR="006C320A" w:rsidRPr="00A138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3</w:t>
            </w:r>
            <w:r w:rsidR="001B0D40" w:rsidRPr="00A138F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do: 1- Le nombre du Jour 7</w:t>
            </w:r>
            <w:r w:rsidR="006C320A" w:rsidRPr="00A138F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 w:rsidR="00A138FB" w:rsidRPr="00A138F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</w:t>
            </w:r>
            <w:r w:rsidR="00A138F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 80.</w:t>
            </w:r>
          </w:p>
          <w:p w14:paraId="5EAE77CD" w14:textId="7D1381E3" w:rsidR="006C320A" w:rsidRPr="00A138FB" w:rsidRDefault="001B0D40" w:rsidP="006C32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138F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</w:t>
            </w:r>
          </w:p>
          <w:p w14:paraId="4D60237A" w14:textId="77777777" w:rsidR="00BC5E5D" w:rsidRDefault="001B0D40" w:rsidP="00BC5E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bookmarkStart w:id="3" w:name="_Hlk87253337"/>
            <w:r>
              <w:rPr>
                <w:rFonts w:ascii="Times New Roman" w:hAnsi="Times New Roman" w:cs="Times New Roman"/>
                <w:sz w:val="24"/>
                <w:szCs w:val="24"/>
              </w:rPr>
              <w:t>Watch the videos.</w:t>
            </w:r>
          </w:p>
          <w:p w14:paraId="327A4322" w14:textId="410C8D16" w:rsidR="001B0D40" w:rsidRDefault="00BC5E5D" w:rsidP="00BC5E5D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(Fact Families)</w:t>
            </w:r>
            <w:r w:rsidR="001B0D40">
              <w:t xml:space="preserve"> </w:t>
            </w:r>
            <w:hyperlink r:id="rId15" w:history="1">
              <w:r w:rsidRPr="007411B1">
                <w:rPr>
                  <w:rStyle w:val="Hyperlink"/>
                </w:rPr>
                <w:t>https://www.youtube.com/watch?v=3TPeq5hrYr4</w:t>
              </w:r>
            </w:hyperlink>
          </w:p>
          <w:bookmarkEnd w:id="3"/>
          <w:p w14:paraId="569E1747" w14:textId="539B3FD8" w:rsidR="00BC5E5D" w:rsidRDefault="00A07E42">
            <w:pPr>
              <w:spacing w:line="24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E4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(Addition des dizain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 et unités</w:t>
            </w:r>
            <w:r w:rsidRPr="00A07E4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hyperlink r:id="rId16" w:history="1">
              <w:r w:rsidRPr="007411B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https://www.youtube.com/watch?v=dhS4gxUX-_g</w:t>
              </w:r>
            </w:hyperlink>
          </w:p>
          <w:p w14:paraId="463F4A26" w14:textId="77777777" w:rsidR="00A07E42" w:rsidRPr="00A07E42" w:rsidRDefault="00A07E42">
            <w:pPr>
              <w:spacing w:line="24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A0A3285" w14:textId="5D365EFA" w:rsidR="001B0D40" w:rsidRDefault="001B0D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Practice the facts as we will do activities and tests when returning in class.            </w:t>
            </w:r>
          </w:p>
          <w:p w14:paraId="3440DBAE" w14:textId="77777777" w:rsidR="001B0D40" w:rsidRDefault="001B0D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*Do some activities on Zorbit’s Math </w:t>
            </w:r>
          </w:p>
          <w:p w14:paraId="37386100" w14:textId="77777777" w:rsidR="001B0D40" w:rsidRDefault="001B0D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72D16B" w14:textId="2890E666" w:rsidR="001B0D40" w:rsidRPr="00D15B4A" w:rsidRDefault="001B0D40">
      <w:r>
        <w:rPr>
          <w:b/>
          <w:bCs/>
          <w:sz w:val="24"/>
          <w:szCs w:val="24"/>
          <w:u w:val="single"/>
        </w:rPr>
        <w:t>Note:</w:t>
      </w:r>
      <w:r w:rsidR="00D15B4A">
        <w:rPr>
          <w:b/>
          <w:bCs/>
          <w:sz w:val="24"/>
          <w:szCs w:val="24"/>
        </w:rPr>
        <w:t xml:space="preserve"> I listen to the recording </w:t>
      </w:r>
      <w:r w:rsidR="00171B26">
        <w:rPr>
          <w:b/>
          <w:bCs/>
          <w:sz w:val="24"/>
          <w:szCs w:val="24"/>
        </w:rPr>
        <w:t xml:space="preserve">of stories </w:t>
      </w:r>
      <w:r w:rsidR="00D15B4A">
        <w:rPr>
          <w:b/>
          <w:bCs/>
          <w:sz w:val="24"/>
          <w:szCs w:val="24"/>
        </w:rPr>
        <w:t xml:space="preserve">sent by some students and there is lots of progress in reading. Bravo!  </w:t>
      </w:r>
      <w:r w:rsidR="00171B26">
        <w:rPr>
          <w:b/>
          <w:bCs/>
          <w:sz w:val="24"/>
          <w:szCs w:val="24"/>
        </w:rPr>
        <w:t>Make sure to check Mrs. Gallant and Mr. Mc Kinnon’s Page for fun activities!</w:t>
      </w:r>
    </w:p>
    <w:sectPr w:rsidR="001B0D40" w:rsidRPr="00D15B4A" w:rsidSect="003F3933">
      <w:headerReference w:type="default" r:id="rId17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EBFB" w14:textId="77777777" w:rsidR="001D4964" w:rsidRDefault="001D4964" w:rsidP="00717DAE">
      <w:pPr>
        <w:spacing w:after="0" w:line="240" w:lineRule="auto"/>
      </w:pPr>
      <w:r>
        <w:separator/>
      </w:r>
    </w:p>
  </w:endnote>
  <w:endnote w:type="continuationSeparator" w:id="0">
    <w:p w14:paraId="19064B6F" w14:textId="77777777" w:rsidR="001D4964" w:rsidRDefault="001D4964" w:rsidP="0071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B5A2" w14:textId="77777777" w:rsidR="001D4964" w:rsidRDefault="001D4964" w:rsidP="00717DAE">
      <w:pPr>
        <w:spacing w:after="0" w:line="240" w:lineRule="auto"/>
      </w:pPr>
      <w:r>
        <w:separator/>
      </w:r>
    </w:p>
  </w:footnote>
  <w:footnote w:type="continuationSeparator" w:id="0">
    <w:p w14:paraId="1EDABDD8" w14:textId="77777777" w:rsidR="001D4964" w:rsidRDefault="001D4964" w:rsidP="0071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C6CE" w14:textId="51DF7CA3" w:rsidR="00171B26" w:rsidRDefault="00171B26" w:rsidP="00DB3AB4">
    <w:pPr>
      <w:rPr>
        <w:rFonts w:ascii="Cavolini" w:hAnsi="Cavolini" w:cs="Cavolini"/>
        <w:b/>
        <w:bCs/>
        <w:sz w:val="32"/>
        <w:szCs w:val="32"/>
      </w:rPr>
    </w:pPr>
    <w:r>
      <w:rPr>
        <w:rFonts w:ascii="Cavolini" w:hAnsi="Cavolini" w:cs="Cavolini"/>
        <w:b/>
        <w:bCs/>
        <w:sz w:val="32"/>
        <w:szCs w:val="32"/>
      </w:rPr>
      <w:t xml:space="preserve">                 Home Learning</w:t>
    </w:r>
    <w:r w:rsidR="00950A0B">
      <w:rPr>
        <w:rFonts w:ascii="Cavolini" w:hAnsi="Cavolini" w:cs="Cavolini"/>
        <w:b/>
        <w:bCs/>
        <w:sz w:val="32"/>
        <w:szCs w:val="32"/>
      </w:rPr>
      <w:t>:</w:t>
    </w:r>
    <w:r>
      <w:rPr>
        <w:rFonts w:ascii="Cavolini" w:hAnsi="Cavolini" w:cs="Cavolini"/>
        <w:b/>
        <w:bCs/>
        <w:sz w:val="32"/>
        <w:szCs w:val="32"/>
      </w:rPr>
      <w:t xml:space="preserve"> January 24-28</w:t>
    </w:r>
  </w:p>
  <w:p w14:paraId="7D307409" w14:textId="77777777" w:rsidR="00171B26" w:rsidRDefault="00171B26" w:rsidP="00DB3AB4">
    <w:pPr>
      <w:rPr>
        <w:rFonts w:ascii="Cavolini" w:hAnsi="Cavolini" w:cs="Cavolini"/>
        <w:b/>
        <w:bCs/>
        <w:sz w:val="32"/>
        <w:szCs w:val="32"/>
      </w:rPr>
    </w:pPr>
  </w:p>
  <w:p w14:paraId="14C4FAE7" w14:textId="78EB7D3D" w:rsidR="00DB3AB4" w:rsidRDefault="00DB3AB4" w:rsidP="00DB3AB4">
    <w:pPr>
      <w:rPr>
        <w:rFonts w:ascii="Cavolini" w:hAnsi="Cavolini" w:cs="Cavolini"/>
        <w:b/>
        <w:bCs/>
        <w:sz w:val="32"/>
        <w:szCs w:val="32"/>
      </w:rPr>
    </w:pPr>
    <w:r>
      <w:rPr>
        <w:rFonts w:ascii="Cavolini" w:hAnsi="Cavolini" w:cs="Cavolini"/>
        <w:b/>
        <w:bCs/>
        <w:sz w:val="32"/>
        <w:szCs w:val="32"/>
      </w:rPr>
      <w:t xml:space="preserve">                </w:t>
    </w:r>
  </w:p>
  <w:p w14:paraId="411F9E83" w14:textId="77777777" w:rsidR="00DB3AB4" w:rsidRDefault="00DB3AB4" w:rsidP="00DB3AB4">
    <w:pPr>
      <w:rPr>
        <w:rFonts w:ascii="Cavolini" w:hAnsi="Cavolini" w:cs="Cavolini"/>
        <w:b/>
        <w:bCs/>
        <w:sz w:val="32"/>
        <w:szCs w:val="32"/>
      </w:rPr>
    </w:pPr>
  </w:p>
  <w:p w14:paraId="222A31AA" w14:textId="77777777" w:rsidR="00DB3AB4" w:rsidRDefault="00DB3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64E0B"/>
    <w:multiLevelType w:val="hybridMultilevel"/>
    <w:tmpl w:val="0A56F484"/>
    <w:lvl w:ilvl="0" w:tplc="1A0C8B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40"/>
    <w:rsid w:val="00035C4B"/>
    <w:rsid w:val="00171B26"/>
    <w:rsid w:val="001B0D40"/>
    <w:rsid w:val="001D0EEE"/>
    <w:rsid w:val="001D4964"/>
    <w:rsid w:val="00214CAE"/>
    <w:rsid w:val="00397C03"/>
    <w:rsid w:val="003E0F7F"/>
    <w:rsid w:val="003F3933"/>
    <w:rsid w:val="0060025B"/>
    <w:rsid w:val="006C320A"/>
    <w:rsid w:val="00717DAE"/>
    <w:rsid w:val="007E570B"/>
    <w:rsid w:val="007F2C2B"/>
    <w:rsid w:val="00801D90"/>
    <w:rsid w:val="008A0964"/>
    <w:rsid w:val="008A6B15"/>
    <w:rsid w:val="008B5530"/>
    <w:rsid w:val="008D6136"/>
    <w:rsid w:val="008D7DF3"/>
    <w:rsid w:val="00914385"/>
    <w:rsid w:val="00944E9B"/>
    <w:rsid w:val="00950A0B"/>
    <w:rsid w:val="009D29BD"/>
    <w:rsid w:val="009D5E3D"/>
    <w:rsid w:val="00A07E42"/>
    <w:rsid w:val="00A138FB"/>
    <w:rsid w:val="00AB656E"/>
    <w:rsid w:val="00BC5E5D"/>
    <w:rsid w:val="00BD7750"/>
    <w:rsid w:val="00D15B4A"/>
    <w:rsid w:val="00DA0ED2"/>
    <w:rsid w:val="00DB3AB4"/>
    <w:rsid w:val="00DC043A"/>
    <w:rsid w:val="00E24DED"/>
    <w:rsid w:val="00F2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1870"/>
  <w15:chartTrackingRefBased/>
  <w15:docId w15:val="{918E2C0A-9B0B-4A9E-8ED5-0297C25E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D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D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0D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6B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E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DAE"/>
  </w:style>
  <w:style w:type="paragraph" w:styleId="Footer">
    <w:name w:val="footer"/>
    <w:basedOn w:val="Normal"/>
    <w:link w:val="FooterChar"/>
    <w:uiPriority w:val="99"/>
    <w:unhideWhenUsed/>
    <w:rsid w:val="00717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9Eo4KR_2t1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hS4gxUX-_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uwwU0E_6E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3TPeq5hrYr4" TargetMode="External"/><Relationship Id="rId10" Type="http://schemas.openxmlformats.org/officeDocument/2006/relationships/hyperlink" Target="https://www.youtube.com/watch?v=trWJj-DFC2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VATeXAtqBU" TargetMode="Externa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LeGresley, Francine (ASD-N)</dc:creator>
  <cp:keywords/>
  <dc:description/>
  <cp:lastModifiedBy>LeGresley, Francine (ASD-N)</cp:lastModifiedBy>
  <cp:revision>5</cp:revision>
  <dcterms:created xsi:type="dcterms:W3CDTF">2022-01-23T21:28:00Z</dcterms:created>
  <dcterms:modified xsi:type="dcterms:W3CDTF">2022-01-24T14:26:00Z</dcterms:modified>
</cp:coreProperties>
</file>